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B07" w14:textId="7D596988" w:rsidR="0020511A" w:rsidRDefault="0020511A" w:rsidP="0020511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Burns Regular Meeting</w:t>
      </w:r>
    </w:p>
    <w:p w14:paraId="2C0A46F6" w14:textId="6173890F" w:rsidR="0020511A" w:rsidRDefault="0020511A" w:rsidP="0020511A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Pr="0020511A">
        <w:rPr>
          <w:b/>
          <w:bCs/>
          <w:sz w:val="28"/>
          <w:szCs w:val="28"/>
          <w:vertAlign w:val="superscript"/>
        </w:rPr>
        <w:t>th</w:t>
      </w:r>
      <w:r w:rsidR="003263EA">
        <w:rPr>
          <w:b/>
          <w:bCs/>
          <w:sz w:val="28"/>
          <w:szCs w:val="28"/>
        </w:rPr>
        <w:t>, 2023</w:t>
      </w:r>
    </w:p>
    <w:p w14:paraId="17641A7B" w14:textId="77777777" w:rsidR="0020511A" w:rsidRDefault="0020511A" w:rsidP="0020511A">
      <w:pPr>
        <w:pStyle w:val="NoSpacing"/>
        <w:jc w:val="center"/>
        <w:rPr>
          <w:sz w:val="28"/>
          <w:szCs w:val="28"/>
        </w:rPr>
      </w:pPr>
    </w:p>
    <w:p w14:paraId="437189F1" w14:textId="266F031F" w:rsidR="0020511A" w:rsidRDefault="0020511A" w:rsidP="0020511A">
      <w:pPr>
        <w:pStyle w:val="NoSpacing"/>
      </w:pPr>
      <w:r>
        <w:rPr>
          <w:b/>
          <w:bCs/>
        </w:rPr>
        <w:t>Persons Present:</w:t>
      </w:r>
      <w:r>
        <w:t xml:space="preserve"> Supervisor Dianne Freiner, Councilman Richard Butler, Councilman William Mammosser, Councilman Daniel Duthoy, Councilman Jeramie </w:t>
      </w:r>
      <w:r w:rsidR="003263EA">
        <w:t>Hurlbut, Clerk</w:t>
      </w:r>
      <w:r>
        <w:t xml:space="preserve"> Stephanie Miller, Highway Superintendent Glenn Odell, CEO Samantha Testani, DCO John Owens, Attorney Dwight Kanyuck, Solar Coordinator Shawn </w:t>
      </w:r>
      <w:proofErr w:type="spellStart"/>
      <w:r>
        <w:t>Grasby</w:t>
      </w:r>
      <w:proofErr w:type="spellEnd"/>
      <w:r>
        <w:t xml:space="preserve">, Tina France, Joe Miller, Staci </w:t>
      </w:r>
      <w:proofErr w:type="spellStart"/>
      <w:r>
        <w:t>Derrenbacher</w:t>
      </w:r>
      <w:proofErr w:type="spellEnd"/>
    </w:p>
    <w:p w14:paraId="3B800453" w14:textId="77777777" w:rsidR="0020511A" w:rsidRDefault="0020511A" w:rsidP="0020511A">
      <w:pPr>
        <w:pStyle w:val="NoSpacing"/>
      </w:pPr>
    </w:p>
    <w:p w14:paraId="69119D91" w14:textId="038EC861" w:rsidR="0020511A" w:rsidRDefault="0020511A" w:rsidP="0020511A">
      <w:pPr>
        <w:pStyle w:val="NoSpacing"/>
        <w:rPr>
          <w:b/>
          <w:bCs/>
        </w:rPr>
      </w:pPr>
      <w:r>
        <w:rPr>
          <w:b/>
          <w:bCs/>
        </w:rPr>
        <w:t>Call to Order &amp; Pledge to the Flag: 7:00pm</w:t>
      </w:r>
    </w:p>
    <w:p w14:paraId="6BA9B2CC" w14:textId="77777777" w:rsidR="0020511A" w:rsidRDefault="0020511A" w:rsidP="0020511A">
      <w:pPr>
        <w:pStyle w:val="NoSpacing"/>
        <w:rPr>
          <w:b/>
          <w:bCs/>
        </w:rPr>
      </w:pPr>
    </w:p>
    <w:p w14:paraId="0D851A2A" w14:textId="05D29CFA" w:rsidR="0020511A" w:rsidRDefault="0020511A" w:rsidP="0020511A">
      <w:pPr>
        <w:pStyle w:val="NoSpacing"/>
        <w:rPr>
          <w:b/>
          <w:bCs/>
        </w:rPr>
      </w:pPr>
      <w:r>
        <w:rPr>
          <w:b/>
          <w:bCs/>
        </w:rPr>
        <w:t xml:space="preserve">Resolution on the four decommissioning agreements and approval for Supervisor to </w:t>
      </w:r>
      <w:r w:rsidR="00117113">
        <w:rPr>
          <w:b/>
          <w:bCs/>
        </w:rPr>
        <w:t>sign.</w:t>
      </w:r>
    </w:p>
    <w:p w14:paraId="0C9A58F8" w14:textId="64AE866F" w:rsidR="0020511A" w:rsidRDefault="0020511A" w:rsidP="0020511A">
      <w:pPr>
        <w:pStyle w:val="NoSpacing"/>
      </w:pPr>
      <w:r>
        <w:t>Attorney Dwight Kanyuck explained the changes in the four agreements: there will be 18 megawatts per panel instead of 25; the estimate has been revised; the footprint sh</w:t>
      </w:r>
      <w:r w:rsidR="00117113">
        <w:t>ra</w:t>
      </w:r>
      <w:r>
        <w:t>nk 4-5 acres per megawatt; if not operating in 12 months the Town can step in and will be provided funding through bonds set up by NSF in the amount of $608,000.</w:t>
      </w:r>
    </w:p>
    <w:p w14:paraId="2BE61CD8" w14:textId="0CE27368" w:rsidR="0020511A" w:rsidRDefault="0020511A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Mammosser</w:t>
      </w:r>
    </w:p>
    <w:p w14:paraId="42567518" w14:textId="06A301B4" w:rsidR="0020511A" w:rsidRDefault="0020511A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Hurlbut   Aye: Councilman Butler</w:t>
      </w:r>
      <w:r>
        <w:rPr>
          <w:b/>
          <w:bCs/>
        </w:rPr>
        <w:t xml:space="preserve">                                                                                   Carried</w:t>
      </w:r>
    </w:p>
    <w:p w14:paraId="2A176CF7" w14:textId="77777777" w:rsidR="0020511A" w:rsidRDefault="0020511A" w:rsidP="0020511A">
      <w:pPr>
        <w:pStyle w:val="NoSpacing"/>
        <w:rPr>
          <w:b/>
          <w:bCs/>
        </w:rPr>
      </w:pPr>
    </w:p>
    <w:p w14:paraId="4E8CA371" w14:textId="24BB3532" w:rsidR="0020511A" w:rsidRDefault="0020511A" w:rsidP="0020511A">
      <w:pPr>
        <w:pStyle w:val="NoSpacing"/>
        <w:rPr>
          <w:b/>
          <w:bCs/>
        </w:rPr>
      </w:pPr>
      <w:r>
        <w:rPr>
          <w:b/>
          <w:bCs/>
        </w:rPr>
        <w:t xml:space="preserve">Resolution to adopt the </w:t>
      </w:r>
      <w:proofErr w:type="spellStart"/>
      <w:r>
        <w:rPr>
          <w:b/>
          <w:bCs/>
        </w:rPr>
        <w:t>Norbut</w:t>
      </w:r>
      <w:proofErr w:type="spellEnd"/>
      <w:r>
        <w:rPr>
          <w:b/>
          <w:bCs/>
        </w:rPr>
        <w:t xml:space="preserve"> Solar Farm host agreements for four site</w:t>
      </w:r>
      <w:r w:rsidR="003263EA">
        <w:rPr>
          <w:b/>
          <w:bCs/>
        </w:rPr>
        <w:t xml:space="preserve">s and for Supervisor to </w:t>
      </w:r>
      <w:r w:rsidR="00117113">
        <w:rPr>
          <w:b/>
          <w:bCs/>
        </w:rPr>
        <w:t>sign.</w:t>
      </w:r>
    </w:p>
    <w:p w14:paraId="642028AC" w14:textId="7BA52E33" w:rsidR="003263EA" w:rsidRDefault="003263EA" w:rsidP="0020511A">
      <w:pPr>
        <w:pStyle w:val="NoSpacing"/>
      </w:pPr>
      <w:r>
        <w:t xml:space="preserve">Attorney Dwight Kanyuck outlined the project agreements: Allegany County strives for the Town to get 50% of profits through the agreements. The Town will receive $2200/megawatt and $2500 on Pilot, averaging $45,000-$47,000/year. These figures are based on capacity not production. Councilman </w:t>
      </w:r>
      <w:proofErr w:type="spellStart"/>
      <w:r>
        <w:t>Duthoy</w:t>
      </w:r>
      <w:proofErr w:type="spellEnd"/>
      <w:r>
        <w:t xml:space="preserve"> questioned if </w:t>
      </w:r>
      <w:proofErr w:type="spellStart"/>
      <w:r>
        <w:t>Norbut</w:t>
      </w:r>
      <w:proofErr w:type="spellEnd"/>
      <w:r>
        <w:t xml:space="preserve"> leases the land to another company as they have on other projects what happens to these agreements; Dwight stated whatever company is running the facility must stay within these guidelines to operate.</w:t>
      </w:r>
    </w:p>
    <w:p w14:paraId="5B4DF27C" w14:textId="266D518A" w:rsidR="003263EA" w:rsidRDefault="003263EA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Mammosser    Second: Councilman Butler</w:t>
      </w:r>
    </w:p>
    <w:p w14:paraId="3CA1ED72" w14:textId="0C41B959" w:rsidR="003263EA" w:rsidRDefault="003263EA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Hurlbut    Aye: Councilman Duthoy</w:t>
      </w:r>
      <w:r>
        <w:rPr>
          <w:b/>
          <w:bCs/>
        </w:rPr>
        <w:t xml:space="preserve">                                                                               Carried</w:t>
      </w:r>
    </w:p>
    <w:p w14:paraId="3564A033" w14:textId="77777777" w:rsidR="003263EA" w:rsidRDefault="003263EA" w:rsidP="0020511A">
      <w:pPr>
        <w:pStyle w:val="NoSpacing"/>
        <w:rPr>
          <w:b/>
          <w:bCs/>
        </w:rPr>
      </w:pPr>
    </w:p>
    <w:p w14:paraId="12C1298E" w14:textId="10F42986" w:rsidR="003263EA" w:rsidRDefault="003263EA" w:rsidP="0020511A">
      <w:pPr>
        <w:pStyle w:val="NoSpacing"/>
        <w:rPr>
          <w:b/>
          <w:bCs/>
        </w:rPr>
      </w:pPr>
      <w:r>
        <w:rPr>
          <w:b/>
          <w:bCs/>
        </w:rPr>
        <w:t xml:space="preserve">Resolution to designate the Codes Enforcement Officer as the Flood Control Administrator </w:t>
      </w:r>
    </w:p>
    <w:p w14:paraId="7F5C49E7" w14:textId="3CB3AC34" w:rsidR="003263EA" w:rsidRDefault="003263EA" w:rsidP="0020511A">
      <w:pPr>
        <w:pStyle w:val="NoSpacing"/>
      </w:pPr>
      <w:r>
        <w:t>The DEC contacted the Town advising them to update the Local Law from 1992 designating the CEO as the FCA going forward.</w:t>
      </w:r>
    </w:p>
    <w:p w14:paraId="25A6D0C1" w14:textId="3A727ABB" w:rsidR="003263EA" w:rsidRDefault="003263EA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Hurlbut</w:t>
      </w:r>
    </w:p>
    <w:p w14:paraId="781CCA15" w14:textId="1CA8FA12" w:rsidR="003263EA" w:rsidRDefault="003263EA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Butler    Aye: Councilman Mammosser</w:t>
      </w:r>
      <w:r>
        <w:rPr>
          <w:b/>
          <w:bCs/>
        </w:rPr>
        <w:t xml:space="preserve">                                                                         Carried</w:t>
      </w:r>
    </w:p>
    <w:p w14:paraId="04910EE2" w14:textId="77777777" w:rsidR="003263EA" w:rsidRDefault="003263EA" w:rsidP="0020511A">
      <w:pPr>
        <w:pStyle w:val="NoSpacing"/>
        <w:rPr>
          <w:b/>
          <w:bCs/>
        </w:rPr>
      </w:pPr>
    </w:p>
    <w:p w14:paraId="0172059A" w14:textId="7D775593" w:rsidR="003263EA" w:rsidRDefault="003263EA" w:rsidP="0020511A">
      <w:pPr>
        <w:pStyle w:val="NoSpacing"/>
        <w:rPr>
          <w:b/>
          <w:bCs/>
        </w:rPr>
      </w:pPr>
      <w:r>
        <w:rPr>
          <w:b/>
          <w:bCs/>
        </w:rPr>
        <w:t>Adoption of Minutes of April 12</w:t>
      </w:r>
      <w:r w:rsidRPr="003263EA">
        <w:rPr>
          <w:b/>
          <w:bCs/>
          <w:vertAlign w:val="superscript"/>
        </w:rPr>
        <w:t>th</w:t>
      </w:r>
      <w:r w:rsidR="00117113">
        <w:rPr>
          <w:b/>
          <w:bCs/>
        </w:rPr>
        <w:t>, 2023,</w:t>
      </w:r>
      <w:r>
        <w:rPr>
          <w:b/>
          <w:bCs/>
        </w:rPr>
        <w:t xml:space="preserve"> Meeting:</w:t>
      </w:r>
    </w:p>
    <w:p w14:paraId="5B9F1207" w14:textId="527B8AA4" w:rsidR="003263EA" w:rsidRDefault="003263EA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Butler    Second: Councilman Duthoy</w:t>
      </w:r>
    </w:p>
    <w:p w14:paraId="76FDC86C" w14:textId="33552E65" w:rsidR="003263EA" w:rsidRDefault="003263EA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Mammosser    Aye: Councilman Hurlbut</w:t>
      </w:r>
      <w:r>
        <w:rPr>
          <w:b/>
          <w:bCs/>
        </w:rPr>
        <w:t xml:space="preserve">                                                                      Carried</w:t>
      </w:r>
    </w:p>
    <w:p w14:paraId="1CBEF1C6" w14:textId="77777777" w:rsidR="003263EA" w:rsidRDefault="003263EA" w:rsidP="0020511A">
      <w:pPr>
        <w:pStyle w:val="NoSpacing"/>
        <w:rPr>
          <w:b/>
          <w:bCs/>
        </w:rPr>
      </w:pPr>
    </w:p>
    <w:p w14:paraId="1D75D7D1" w14:textId="0BDD07CE" w:rsidR="003263EA" w:rsidRDefault="009B7DBE" w:rsidP="0020511A">
      <w:pPr>
        <w:pStyle w:val="NoSpacing"/>
        <w:rPr>
          <w:b/>
          <w:bCs/>
        </w:rPr>
      </w:pPr>
      <w:r>
        <w:rPr>
          <w:b/>
          <w:bCs/>
        </w:rPr>
        <w:t>Audit Bills:</w:t>
      </w:r>
    </w:p>
    <w:p w14:paraId="4B8D47C8" w14:textId="121322DC" w:rsidR="009B7DBE" w:rsidRDefault="009B7DBE" w:rsidP="0020511A">
      <w:pPr>
        <w:pStyle w:val="NoSpacing"/>
        <w:rPr>
          <w:b/>
          <w:bCs/>
        </w:rPr>
      </w:pPr>
      <w:r>
        <w:rPr>
          <w:b/>
          <w:bCs/>
        </w:rPr>
        <w:t xml:space="preserve">                 Account                                                 Vouchers                                             Amounts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7DBE" w14:paraId="63ED300C" w14:textId="77777777" w:rsidTr="009B7DBE">
        <w:tc>
          <w:tcPr>
            <w:tcW w:w="3116" w:type="dxa"/>
          </w:tcPr>
          <w:p w14:paraId="45CDA56E" w14:textId="00D78005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General Fund</w:t>
            </w:r>
          </w:p>
        </w:tc>
        <w:tc>
          <w:tcPr>
            <w:tcW w:w="3117" w:type="dxa"/>
          </w:tcPr>
          <w:p w14:paraId="7D5041DA" w14:textId="14AAFAF6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65-76</w:t>
            </w:r>
          </w:p>
        </w:tc>
        <w:tc>
          <w:tcPr>
            <w:tcW w:w="3117" w:type="dxa"/>
          </w:tcPr>
          <w:p w14:paraId="0AFB40AF" w14:textId="2988C65B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$9,831.61</w:t>
            </w:r>
          </w:p>
        </w:tc>
      </w:tr>
      <w:tr w:rsidR="009B7DBE" w14:paraId="0B57F813" w14:textId="77777777" w:rsidTr="009B7DBE">
        <w:tc>
          <w:tcPr>
            <w:tcW w:w="3116" w:type="dxa"/>
          </w:tcPr>
          <w:p w14:paraId="1D591839" w14:textId="3B8544DB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Highway Fund</w:t>
            </w:r>
          </w:p>
        </w:tc>
        <w:tc>
          <w:tcPr>
            <w:tcW w:w="3117" w:type="dxa"/>
          </w:tcPr>
          <w:p w14:paraId="7E0310B4" w14:textId="6855B6A1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55-68</w:t>
            </w:r>
          </w:p>
        </w:tc>
        <w:tc>
          <w:tcPr>
            <w:tcW w:w="3117" w:type="dxa"/>
          </w:tcPr>
          <w:p w14:paraId="56A4CCF7" w14:textId="4AC6C950" w:rsidR="009B7DBE" w:rsidRDefault="009B7DBE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$15,520.26</w:t>
            </w:r>
          </w:p>
        </w:tc>
      </w:tr>
    </w:tbl>
    <w:p w14:paraId="27B62A1A" w14:textId="5AF56692" w:rsidR="009B7DBE" w:rsidRDefault="009B7DBE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Hurlbut    Second: Councilman Butler</w:t>
      </w:r>
    </w:p>
    <w:p w14:paraId="51181DC0" w14:textId="4E51BA1A" w:rsidR="009B7DBE" w:rsidRDefault="009B7DBE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Duthoy    Aye: Councilman Mammosser</w:t>
      </w:r>
      <w:r>
        <w:rPr>
          <w:b/>
          <w:bCs/>
        </w:rPr>
        <w:t xml:space="preserve">                                                                      Carried</w:t>
      </w:r>
    </w:p>
    <w:p w14:paraId="090C77C9" w14:textId="77777777" w:rsidR="009B7DBE" w:rsidRDefault="009B7DBE" w:rsidP="0020511A">
      <w:pPr>
        <w:pStyle w:val="NoSpacing"/>
        <w:rPr>
          <w:b/>
          <w:bCs/>
        </w:rPr>
      </w:pPr>
    </w:p>
    <w:p w14:paraId="6FA08EB9" w14:textId="563BBD23" w:rsidR="009B7DBE" w:rsidRDefault="009B7DBE" w:rsidP="0020511A">
      <w:pPr>
        <w:pStyle w:val="NoSpacing"/>
      </w:pPr>
      <w:r>
        <w:rPr>
          <w:b/>
          <w:bCs/>
        </w:rPr>
        <w:t xml:space="preserve">CEO Samantha Testani: </w:t>
      </w:r>
      <w:r>
        <w:t>Quiet month, no new permits just wrapping up current ones. No updates on the cell tower.</w:t>
      </w:r>
    </w:p>
    <w:p w14:paraId="756FB6D4" w14:textId="4E726C20" w:rsidR="009B7DBE" w:rsidRDefault="009B7DBE" w:rsidP="0020511A">
      <w:pPr>
        <w:pStyle w:val="NoSpacing"/>
      </w:pPr>
      <w:r>
        <w:rPr>
          <w:b/>
          <w:bCs/>
        </w:rPr>
        <w:lastRenderedPageBreak/>
        <w:t>Highway Glenn Odell:</w:t>
      </w:r>
      <w:r>
        <w:t xml:space="preserve"> All </w:t>
      </w:r>
      <w:r w:rsidR="00B21809">
        <w:t>potholes</w:t>
      </w:r>
      <w:r>
        <w:t xml:space="preserve"> filled, took 5 tons of cold patch. Pipe installed at Peters Rd and Freiner Hill. There is a truck coming to auction, would like Board approval on maximum bid, will sell the International if this is purchased. </w:t>
      </w:r>
      <w:r w:rsidRPr="009B7DBE">
        <w:rPr>
          <w:i/>
          <w:iCs/>
        </w:rPr>
        <w:t>After some discussion the Board approved $45,000</w:t>
      </w:r>
      <w:r>
        <w:rPr>
          <w:i/>
          <w:iCs/>
        </w:rPr>
        <w:t>.</w:t>
      </w:r>
      <w:r>
        <w:t xml:space="preserve"> </w:t>
      </w:r>
      <w:r w:rsidR="00B21809">
        <w:t xml:space="preserve">The doghouse must go, according to the Insurance Representative that inspected the building yesterday. </w:t>
      </w:r>
      <w:r>
        <w:t xml:space="preserve">North Hill is </w:t>
      </w:r>
      <w:r w:rsidR="00B21809">
        <w:t>the next</w:t>
      </w:r>
      <w:r>
        <w:t xml:space="preserve"> project, received 2 estimates from Dolomite: 1</w:t>
      </w:r>
      <w:r w:rsidRPr="009B7DBE">
        <w:rPr>
          <w:vertAlign w:val="superscript"/>
        </w:rPr>
        <w:t>st</w:t>
      </w:r>
      <w:r>
        <w:t xml:space="preserve"> is just repair and shim $86,118; 2</w:t>
      </w:r>
      <w:r w:rsidRPr="009B7DBE">
        <w:rPr>
          <w:vertAlign w:val="superscript"/>
        </w:rPr>
        <w:t>nd</w:t>
      </w:r>
      <w:r>
        <w:t xml:space="preserve"> is complete job with blacktop $109,968. Councilman Duthoy explained the process to the Board, stating the road needs to be cut down 18 inches before they repair it for it to last longer </w:t>
      </w:r>
      <w:r w:rsidR="00B21809">
        <w:t>than</w:t>
      </w:r>
      <w:r>
        <w:t xml:space="preserve"> a couple of years. </w:t>
      </w:r>
      <w:r w:rsidR="00B21809">
        <w:t>The Board agreed to have Glenn get an estimate on how much more this would cost and discuss it next month.</w:t>
      </w:r>
    </w:p>
    <w:p w14:paraId="3589D90A" w14:textId="77777777" w:rsidR="00B21809" w:rsidRDefault="00B21809" w:rsidP="0020511A">
      <w:pPr>
        <w:pStyle w:val="NoSpacing"/>
      </w:pPr>
    </w:p>
    <w:p w14:paraId="45C7EBF5" w14:textId="462C83BC" w:rsidR="00B21809" w:rsidRDefault="00B21809" w:rsidP="0020511A">
      <w:pPr>
        <w:pStyle w:val="NoSpacing"/>
        <w:rPr>
          <w:i/>
          <w:iCs/>
        </w:rPr>
      </w:pPr>
      <w:r>
        <w:rPr>
          <w:b/>
          <w:bCs/>
        </w:rPr>
        <w:t>DCO John Owens:</w:t>
      </w:r>
      <w:r>
        <w:t xml:space="preserve"> April 20</w:t>
      </w:r>
      <w:r w:rsidRPr="00B21809">
        <w:rPr>
          <w:vertAlign w:val="superscript"/>
        </w:rPr>
        <w:t>th</w:t>
      </w:r>
      <w:r>
        <w:t xml:space="preserve"> had a call for a lost female Beagle with 3 pups. 3 days later someone else located the dogs. Spoke with Dwight about an incident last year that involved a hostile individual, looking for advice on carrying his firearm. Dwight explained the Town Insurance covers civil </w:t>
      </w:r>
      <w:r w:rsidR="00117113">
        <w:t>liability;</w:t>
      </w:r>
      <w:r>
        <w:t xml:space="preserve"> he would not be the lawyer to handle such a case. </w:t>
      </w:r>
      <w:r w:rsidRPr="00B21809">
        <w:rPr>
          <w:i/>
          <w:iCs/>
        </w:rPr>
        <w:t xml:space="preserve">The Board advised </w:t>
      </w:r>
      <w:r>
        <w:rPr>
          <w:i/>
          <w:iCs/>
        </w:rPr>
        <w:t>John not to carry his gun on his person, but to instead walk away from the situation and contact the police.</w:t>
      </w:r>
    </w:p>
    <w:p w14:paraId="0EE8A3DB" w14:textId="77777777" w:rsidR="00B21809" w:rsidRDefault="00B21809" w:rsidP="0020511A">
      <w:pPr>
        <w:pStyle w:val="NoSpacing"/>
        <w:rPr>
          <w:i/>
          <w:iCs/>
        </w:rPr>
      </w:pPr>
    </w:p>
    <w:p w14:paraId="4DA51ED4" w14:textId="1DDA0426" w:rsidR="00B21809" w:rsidRDefault="00B21809" w:rsidP="0020511A">
      <w:pPr>
        <w:pStyle w:val="NoSpacing"/>
        <w:rPr>
          <w:b/>
          <w:bCs/>
        </w:rPr>
      </w:pPr>
      <w:r>
        <w:rPr>
          <w:b/>
          <w:bCs/>
        </w:rPr>
        <w:t>Monthly Financial Statement:</w:t>
      </w:r>
    </w:p>
    <w:p w14:paraId="58B9C98C" w14:textId="3FCD8136" w:rsidR="00B21809" w:rsidRDefault="00B21809" w:rsidP="0020511A">
      <w:pPr>
        <w:pStyle w:val="NoSpacing"/>
        <w:rPr>
          <w:b/>
          <w:bCs/>
        </w:rPr>
      </w:pPr>
      <w:r>
        <w:rPr>
          <w:b/>
          <w:bCs/>
        </w:rPr>
        <w:t xml:space="preserve">                Accounts                                               Receipts</w:t>
      </w:r>
      <w:r w:rsidR="00117113">
        <w:rPr>
          <w:b/>
          <w:bCs/>
        </w:rPr>
        <w:t xml:space="preserve">                                             Disbursements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1809" w14:paraId="238482FC" w14:textId="77777777" w:rsidTr="00B21809">
        <w:tc>
          <w:tcPr>
            <w:tcW w:w="3116" w:type="dxa"/>
          </w:tcPr>
          <w:p w14:paraId="5D12E1F4" w14:textId="2B7EC689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General Fund Townwide</w:t>
            </w:r>
          </w:p>
        </w:tc>
        <w:tc>
          <w:tcPr>
            <w:tcW w:w="3117" w:type="dxa"/>
          </w:tcPr>
          <w:p w14:paraId="38733006" w14:textId="2D495AAB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$3,145.80</w:t>
            </w:r>
          </w:p>
        </w:tc>
        <w:tc>
          <w:tcPr>
            <w:tcW w:w="3117" w:type="dxa"/>
          </w:tcPr>
          <w:p w14:paraId="36061C9D" w14:textId="7C42A1A6" w:rsidR="00B21809" w:rsidRDefault="00117113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21809">
              <w:rPr>
                <w:b/>
                <w:bCs/>
              </w:rPr>
              <w:t>$21,989.39</w:t>
            </w:r>
          </w:p>
        </w:tc>
      </w:tr>
      <w:tr w:rsidR="00B21809" w14:paraId="154A64DE" w14:textId="77777777" w:rsidTr="00B21809">
        <w:tc>
          <w:tcPr>
            <w:tcW w:w="3116" w:type="dxa"/>
          </w:tcPr>
          <w:p w14:paraId="2DA1D01F" w14:textId="444D3D54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General Fund Outside Village</w:t>
            </w:r>
          </w:p>
        </w:tc>
        <w:tc>
          <w:tcPr>
            <w:tcW w:w="3117" w:type="dxa"/>
          </w:tcPr>
          <w:p w14:paraId="33B9EF2F" w14:textId="78F5E9E2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$39.78</w:t>
            </w:r>
          </w:p>
        </w:tc>
        <w:tc>
          <w:tcPr>
            <w:tcW w:w="3117" w:type="dxa"/>
          </w:tcPr>
          <w:p w14:paraId="7F19A135" w14:textId="08C279B7" w:rsidR="00B21809" w:rsidRDefault="00117113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B21809">
              <w:rPr>
                <w:b/>
                <w:bCs/>
              </w:rPr>
              <w:t>$1,445.34</w:t>
            </w:r>
          </w:p>
        </w:tc>
      </w:tr>
      <w:tr w:rsidR="00B21809" w14:paraId="288A3031" w14:textId="77777777" w:rsidTr="00B21809">
        <w:tc>
          <w:tcPr>
            <w:tcW w:w="3116" w:type="dxa"/>
          </w:tcPr>
          <w:p w14:paraId="620C60CD" w14:textId="42FACF23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Highway Fund Townwide</w:t>
            </w:r>
          </w:p>
        </w:tc>
        <w:tc>
          <w:tcPr>
            <w:tcW w:w="3117" w:type="dxa"/>
          </w:tcPr>
          <w:p w14:paraId="0FEA959B" w14:textId="07B6EE90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$954.72</w:t>
            </w:r>
          </w:p>
        </w:tc>
        <w:tc>
          <w:tcPr>
            <w:tcW w:w="3117" w:type="dxa"/>
          </w:tcPr>
          <w:p w14:paraId="357A1BD3" w14:textId="7CBA8A76" w:rsidR="00B21809" w:rsidRDefault="00117113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21809">
              <w:rPr>
                <w:b/>
                <w:bCs/>
              </w:rPr>
              <w:t>$22,186.69</w:t>
            </w:r>
          </w:p>
        </w:tc>
      </w:tr>
      <w:tr w:rsidR="00B21809" w14:paraId="4D56BACF" w14:textId="77777777" w:rsidTr="00B21809">
        <w:tc>
          <w:tcPr>
            <w:tcW w:w="3116" w:type="dxa"/>
          </w:tcPr>
          <w:p w14:paraId="586786AA" w14:textId="609D1CA2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Highway Fund Outside Village</w:t>
            </w:r>
          </w:p>
        </w:tc>
        <w:tc>
          <w:tcPr>
            <w:tcW w:w="3117" w:type="dxa"/>
          </w:tcPr>
          <w:p w14:paraId="16A610CF" w14:textId="6A68D5FD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$334.03</w:t>
            </w:r>
          </w:p>
        </w:tc>
        <w:tc>
          <w:tcPr>
            <w:tcW w:w="3117" w:type="dxa"/>
          </w:tcPr>
          <w:p w14:paraId="7BDFA1FF" w14:textId="76694BEF" w:rsidR="00B21809" w:rsidRDefault="00117113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21809">
              <w:rPr>
                <w:b/>
                <w:bCs/>
              </w:rPr>
              <w:t>$12,733.61</w:t>
            </w:r>
          </w:p>
        </w:tc>
      </w:tr>
      <w:tr w:rsidR="00B21809" w14:paraId="1D46DF8C" w14:textId="77777777" w:rsidTr="00B21809">
        <w:tc>
          <w:tcPr>
            <w:tcW w:w="3116" w:type="dxa"/>
          </w:tcPr>
          <w:p w14:paraId="134964C1" w14:textId="5BA65760" w:rsidR="00B21809" w:rsidRDefault="00B21809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Intervenor</w:t>
            </w:r>
          </w:p>
        </w:tc>
        <w:tc>
          <w:tcPr>
            <w:tcW w:w="3117" w:type="dxa"/>
          </w:tcPr>
          <w:p w14:paraId="01AAF385" w14:textId="77777777" w:rsidR="00B21809" w:rsidRDefault="00B21809" w:rsidP="0020511A">
            <w:pPr>
              <w:pStyle w:val="NoSpacing"/>
              <w:rPr>
                <w:b/>
                <w:bCs/>
              </w:rPr>
            </w:pPr>
          </w:p>
        </w:tc>
        <w:tc>
          <w:tcPr>
            <w:tcW w:w="3117" w:type="dxa"/>
          </w:tcPr>
          <w:p w14:paraId="164CD9A9" w14:textId="5253509D" w:rsidR="00B21809" w:rsidRDefault="00117113" w:rsidP="002051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21809">
              <w:rPr>
                <w:b/>
                <w:bCs/>
              </w:rPr>
              <w:t>$14,105.00</w:t>
            </w:r>
          </w:p>
        </w:tc>
      </w:tr>
    </w:tbl>
    <w:p w14:paraId="114F1E02" w14:textId="77777777" w:rsidR="00B21809" w:rsidRDefault="00B21809" w:rsidP="0020511A">
      <w:pPr>
        <w:pStyle w:val="NoSpacing"/>
        <w:rPr>
          <w:b/>
          <w:bCs/>
        </w:rPr>
      </w:pPr>
    </w:p>
    <w:p w14:paraId="31D761CB" w14:textId="1A367C08" w:rsidR="00117113" w:rsidRDefault="00117113" w:rsidP="0020511A">
      <w:pPr>
        <w:pStyle w:val="NoSpacing"/>
      </w:pPr>
      <w:r>
        <w:rPr>
          <w:b/>
          <w:bCs/>
        </w:rPr>
        <w:t xml:space="preserve">Old Business: </w:t>
      </w:r>
      <w:r>
        <w:t xml:space="preserve">Drazen from EDF said ORES is issuing the permit within the nest week. EDF has distributed money to various organizations in town including the library, cemetery, </w:t>
      </w:r>
      <w:proofErr w:type="spellStart"/>
      <w:r>
        <w:t>Garwoods</w:t>
      </w:r>
      <w:proofErr w:type="spellEnd"/>
      <w:r>
        <w:t xml:space="preserve"> Church, and the Legion. Councilman Mammosser priced key lock boxes at Lowes, the Board approved him spending $25 on one. Justice Gordon wrote an ATV Law for the Town and presented it to Supervisor Freiner, after some discussion the Board decided to law was unnecessary. </w:t>
      </w:r>
    </w:p>
    <w:p w14:paraId="55C41B8D" w14:textId="77777777" w:rsidR="00117113" w:rsidRDefault="00117113" w:rsidP="0020511A">
      <w:pPr>
        <w:pStyle w:val="NoSpacing"/>
      </w:pPr>
    </w:p>
    <w:p w14:paraId="47942256" w14:textId="54A77281" w:rsidR="00117113" w:rsidRDefault="00117113" w:rsidP="0020511A">
      <w:pPr>
        <w:pStyle w:val="NoSpacing"/>
      </w:pPr>
      <w:r>
        <w:rPr>
          <w:b/>
          <w:bCs/>
        </w:rPr>
        <w:t>New Business:</w:t>
      </w:r>
      <w:r>
        <w:t xml:space="preserve"> A Public Hearing will be held on May 25</w:t>
      </w:r>
      <w:r w:rsidRPr="00117113">
        <w:rPr>
          <w:vertAlign w:val="superscript"/>
        </w:rPr>
        <w:t>th</w:t>
      </w:r>
      <w:r>
        <w:t xml:space="preserve"> at 7pm at the Town Hall by the County for the purpose of the NSF Pilot Agreement.</w:t>
      </w:r>
    </w:p>
    <w:p w14:paraId="62BC12A3" w14:textId="77777777" w:rsidR="00117113" w:rsidRDefault="00117113" w:rsidP="0020511A">
      <w:pPr>
        <w:pStyle w:val="NoSpacing"/>
      </w:pPr>
    </w:p>
    <w:p w14:paraId="4F14A0DE" w14:textId="20911292" w:rsidR="00117113" w:rsidRDefault="00117113" w:rsidP="0020511A">
      <w:pPr>
        <w:pStyle w:val="NoSpacing"/>
        <w:rPr>
          <w:b/>
          <w:bCs/>
        </w:rPr>
      </w:pPr>
      <w:r>
        <w:rPr>
          <w:b/>
          <w:bCs/>
        </w:rPr>
        <w:t>Adjournment: 8:26pm</w:t>
      </w:r>
    </w:p>
    <w:p w14:paraId="37A7C846" w14:textId="2321A472" w:rsidR="00117113" w:rsidRDefault="00117113" w:rsidP="0020511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Mammosser</w:t>
      </w:r>
    </w:p>
    <w:p w14:paraId="28E94018" w14:textId="7DF079F8" w:rsidR="00117113" w:rsidRPr="00117113" w:rsidRDefault="00117113" w:rsidP="0020511A">
      <w:pPr>
        <w:pStyle w:val="NoSpacing"/>
        <w:rPr>
          <w:b/>
          <w:bCs/>
        </w:rPr>
      </w:pPr>
      <w:r>
        <w:rPr>
          <w:b/>
          <w:bCs/>
          <w:u w:val="single"/>
        </w:rPr>
        <w:t>Aye: Councilman Hurlbut    Aye: Councilman Butler</w:t>
      </w:r>
      <w:r>
        <w:rPr>
          <w:b/>
          <w:bCs/>
        </w:rPr>
        <w:t xml:space="preserve">                                                                                  Carried</w:t>
      </w:r>
    </w:p>
    <w:sectPr w:rsidR="00117113" w:rsidRPr="0011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1A"/>
    <w:rsid w:val="00117113"/>
    <w:rsid w:val="0020511A"/>
    <w:rsid w:val="003263EA"/>
    <w:rsid w:val="00524B18"/>
    <w:rsid w:val="009B7DBE"/>
    <w:rsid w:val="00B21809"/>
    <w:rsid w:val="00B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FDAA"/>
  <w15:chartTrackingRefBased/>
  <w15:docId w15:val="{32714CEC-3B16-4A77-80EA-DDF6195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11A"/>
    <w:pPr>
      <w:spacing w:after="0" w:line="240" w:lineRule="auto"/>
    </w:pPr>
  </w:style>
  <w:style w:type="table" w:styleId="TableGrid">
    <w:name w:val="Table Grid"/>
    <w:basedOn w:val="TableNormal"/>
    <w:uiPriority w:val="39"/>
    <w:rsid w:val="009B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Dianne Freiner</cp:lastModifiedBy>
  <cp:revision>2</cp:revision>
  <dcterms:created xsi:type="dcterms:W3CDTF">2023-08-25T19:32:00Z</dcterms:created>
  <dcterms:modified xsi:type="dcterms:W3CDTF">2023-08-25T19:32:00Z</dcterms:modified>
</cp:coreProperties>
</file>