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C0BE" w14:textId="77777777" w:rsidR="00F758BD" w:rsidRDefault="00F758BD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</w:p>
    <w:p w14:paraId="6B07F149" w14:textId="02ACA538" w:rsidR="0004610D" w:rsidRPr="0004610D" w:rsidRDefault="0004610D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  <w:r w:rsidRPr="0004610D">
        <w:rPr>
          <w:rFonts w:ascii="Book Antiqua" w:eastAsia="Calibri" w:hAnsi="Book Antiqua" w:cs="Times New Roman"/>
          <w:sz w:val="48"/>
          <w:szCs w:val="48"/>
        </w:rPr>
        <w:t xml:space="preserve">Village of Portville </w:t>
      </w:r>
    </w:p>
    <w:p w14:paraId="30710FC2" w14:textId="7EE140AC" w:rsidR="0004610D" w:rsidRDefault="00D16AFA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  <w:r>
        <w:rPr>
          <w:rFonts w:ascii="Book Antiqua" w:eastAsia="Calibri" w:hAnsi="Book Antiqua" w:cs="Times New Roman"/>
          <w:sz w:val="48"/>
          <w:szCs w:val="48"/>
        </w:rPr>
        <w:t>January 22</w:t>
      </w:r>
      <w:r w:rsidR="00225976">
        <w:rPr>
          <w:rFonts w:ascii="Book Antiqua" w:eastAsia="Calibri" w:hAnsi="Book Antiqua" w:cs="Times New Roman"/>
          <w:sz w:val="48"/>
          <w:szCs w:val="48"/>
        </w:rPr>
        <w:t>,</w:t>
      </w:r>
      <w:r w:rsidR="00E66307">
        <w:rPr>
          <w:rFonts w:ascii="Book Antiqua" w:eastAsia="Calibri" w:hAnsi="Book Antiqua" w:cs="Times New Roman"/>
          <w:sz w:val="48"/>
          <w:szCs w:val="48"/>
        </w:rPr>
        <w:t xml:space="preserve"> 202</w:t>
      </w:r>
      <w:r>
        <w:rPr>
          <w:rFonts w:ascii="Book Antiqua" w:eastAsia="Calibri" w:hAnsi="Book Antiqua" w:cs="Times New Roman"/>
          <w:sz w:val="48"/>
          <w:szCs w:val="48"/>
        </w:rPr>
        <w:t>4</w:t>
      </w:r>
    </w:p>
    <w:p w14:paraId="28CBB89D" w14:textId="77777777" w:rsidR="00B16DE3" w:rsidRDefault="00B16DE3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</w:p>
    <w:p w14:paraId="32D4D870" w14:textId="4650E771" w:rsidR="002D48EC" w:rsidRDefault="00B16DE3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  <w:r>
        <w:rPr>
          <w:rFonts w:ascii="Book Antiqua" w:eastAsia="Calibri" w:hAnsi="Book Antiqua" w:cs="Times New Roman"/>
          <w:sz w:val="48"/>
          <w:szCs w:val="48"/>
        </w:rPr>
        <w:t xml:space="preserve"> </w:t>
      </w:r>
    </w:p>
    <w:p w14:paraId="2DE12814" w14:textId="130C6A56" w:rsidR="009A09A5" w:rsidRDefault="009A09A5" w:rsidP="009A09A5">
      <w:pPr>
        <w:spacing w:after="0" w:line="240" w:lineRule="auto"/>
        <w:rPr>
          <w:rFonts w:ascii="Book Antiqua" w:eastAsia="Book Antiqua" w:hAnsi="Book Antiqua" w:cs="Book Antiqua"/>
          <w:b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222222"/>
          <w:sz w:val="28"/>
          <w:szCs w:val="28"/>
        </w:rPr>
        <w:t>Present: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Anthony Evans, Mayor </w:t>
      </w:r>
    </w:p>
    <w:p w14:paraId="31CB533E" w14:textId="5E58180B" w:rsidR="009A09A5" w:rsidRDefault="009A09A5" w:rsidP="009A09A5">
      <w:pPr>
        <w:spacing w:after="0" w:line="240" w:lineRule="auto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</w:t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Joseph McLarney, Deputy Mayor </w:t>
      </w:r>
    </w:p>
    <w:p w14:paraId="60455267" w14:textId="749F3DAD" w:rsidR="009A09A5" w:rsidRDefault="009A09A5" w:rsidP="009A09A5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       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bookmarkStart w:id="0" w:name="_Hlk85621237"/>
      <w:r w:rsidR="00B8172A">
        <w:rPr>
          <w:rFonts w:ascii="Book Antiqua" w:eastAsia="Book Antiqua" w:hAnsi="Book Antiqua" w:cs="Book Antiqua"/>
          <w:sz w:val="28"/>
          <w:szCs w:val="28"/>
        </w:rPr>
        <w:t>Ronald Lott</w:t>
      </w:r>
      <w:r>
        <w:rPr>
          <w:rFonts w:ascii="Book Antiqua" w:eastAsia="Book Antiqua" w:hAnsi="Book Antiqua" w:cs="Book Antiqua"/>
          <w:sz w:val="28"/>
          <w:szCs w:val="28"/>
        </w:rPr>
        <w:t xml:space="preserve">, Trustee </w:t>
      </w:r>
    </w:p>
    <w:p w14:paraId="5E77344D" w14:textId="1C0E1454" w:rsidR="009A09A5" w:rsidRDefault="009A09A5" w:rsidP="009A09A5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Michael DeBarbieri</w:t>
      </w:r>
      <w:bookmarkEnd w:id="0"/>
      <w:r>
        <w:rPr>
          <w:rFonts w:ascii="Book Antiqua" w:eastAsia="Book Antiqua" w:hAnsi="Book Antiqua" w:cs="Book Antiqua"/>
          <w:sz w:val="28"/>
          <w:szCs w:val="28"/>
        </w:rPr>
        <w:t xml:space="preserve">, </w:t>
      </w:r>
      <w:r w:rsidR="00B8172A">
        <w:rPr>
          <w:rFonts w:ascii="Book Antiqua" w:eastAsia="Book Antiqua" w:hAnsi="Book Antiqua" w:cs="Book Antiqua"/>
          <w:sz w:val="28"/>
          <w:szCs w:val="28"/>
        </w:rPr>
        <w:t xml:space="preserve">Trustee </w:t>
      </w:r>
    </w:p>
    <w:p w14:paraId="1E1E439E" w14:textId="210C4E70" w:rsidR="009A09A5" w:rsidRDefault="00B8172A" w:rsidP="009A09A5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Andy Lee, </w:t>
      </w:r>
      <w:r w:rsidR="009A09A5">
        <w:rPr>
          <w:rFonts w:ascii="Book Antiqua" w:eastAsia="Book Antiqua" w:hAnsi="Book Antiqua" w:cs="Book Antiqua"/>
          <w:sz w:val="28"/>
          <w:szCs w:val="28"/>
        </w:rPr>
        <w:t xml:space="preserve">Trustee </w:t>
      </w:r>
    </w:p>
    <w:p w14:paraId="62B4172A" w14:textId="7029E1AC" w:rsidR="00D16AFA" w:rsidRDefault="00D16AFA" w:rsidP="009A09A5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Annette Seybert, </w:t>
      </w:r>
      <w:r w:rsidR="002D48EC">
        <w:rPr>
          <w:rFonts w:ascii="Book Antiqua" w:eastAsia="Book Antiqua" w:hAnsi="Book Antiqua" w:cs="Book Antiqua"/>
          <w:sz w:val="28"/>
          <w:szCs w:val="28"/>
        </w:rPr>
        <w:t xml:space="preserve">Clerk </w:t>
      </w:r>
    </w:p>
    <w:p w14:paraId="143E97DB" w14:textId="11C36C2A" w:rsidR="00D16AFA" w:rsidRDefault="00D16AFA" w:rsidP="009A09A5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Tom Crosson, </w:t>
      </w:r>
      <w:r w:rsidR="002D48EC">
        <w:rPr>
          <w:rFonts w:ascii="Book Antiqua" w:eastAsia="Book Antiqua" w:hAnsi="Book Antiqua" w:cs="Book Antiqua"/>
          <w:sz w:val="28"/>
          <w:szCs w:val="28"/>
        </w:rPr>
        <w:t xml:space="preserve">Treasurer </w:t>
      </w:r>
    </w:p>
    <w:p w14:paraId="0691EC3A" w14:textId="1119314C" w:rsidR="00D16AFA" w:rsidRDefault="00D16AFA" w:rsidP="009A09A5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Andy Hall, DPW</w:t>
      </w:r>
    </w:p>
    <w:p w14:paraId="7DA7C3A3" w14:textId="77777777" w:rsidR="0009129A" w:rsidRDefault="0009129A" w:rsidP="009A09A5">
      <w:pPr>
        <w:spacing w:after="0" w:line="240" w:lineRule="auto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54C282D8" w14:textId="2BEB51A4" w:rsidR="009A09A5" w:rsidRDefault="009A09A5" w:rsidP="009A09A5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Attendees:</w:t>
      </w:r>
      <w:r>
        <w:rPr>
          <w:rFonts w:ascii="Book Antiqua" w:eastAsia="Book Antiqua" w:hAnsi="Book Antiqua" w:cs="Book Antiqua"/>
          <w:sz w:val="28"/>
          <w:szCs w:val="28"/>
        </w:rPr>
        <w:t xml:space="preserve">  </w:t>
      </w:r>
    </w:p>
    <w:p w14:paraId="2883A2E8" w14:textId="2962F8F7" w:rsidR="00F74B3C" w:rsidRDefault="002D48EC" w:rsidP="0004610D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 w:rsidRPr="002D48EC">
        <w:rPr>
          <w:rFonts w:ascii="Book Antiqua" w:eastAsia="Calibri" w:hAnsi="Book Antiqua" w:cs="Times New Roman"/>
          <w:sz w:val="28"/>
          <w:szCs w:val="28"/>
        </w:rPr>
        <w:t>Bob Fischer</w:t>
      </w:r>
    </w:p>
    <w:p w14:paraId="7A5C3966" w14:textId="2B9E03CB" w:rsidR="002D48EC" w:rsidRDefault="002D48EC" w:rsidP="0004610D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ab/>
      </w:r>
      <w:r>
        <w:rPr>
          <w:rFonts w:ascii="Book Antiqua" w:eastAsia="Calibri" w:hAnsi="Book Antiqua" w:cs="Times New Roman"/>
          <w:sz w:val="28"/>
          <w:szCs w:val="28"/>
        </w:rPr>
        <w:tab/>
        <w:t>Syd Evans</w:t>
      </w:r>
    </w:p>
    <w:p w14:paraId="27437EE0" w14:textId="00C1BB5A" w:rsidR="00F74B3C" w:rsidRDefault="002D48EC" w:rsidP="0004610D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ab/>
      </w:r>
      <w:r>
        <w:rPr>
          <w:rFonts w:ascii="Book Antiqua" w:eastAsia="Calibri" w:hAnsi="Book Antiqua" w:cs="Times New Roman"/>
          <w:sz w:val="28"/>
          <w:szCs w:val="28"/>
        </w:rPr>
        <w:tab/>
        <w:t>Bob Johnstone</w:t>
      </w:r>
    </w:p>
    <w:p w14:paraId="5F8AFB02" w14:textId="3E4C76EA" w:rsidR="0004610D" w:rsidRDefault="0004610D" w:rsidP="0004610D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2D48EC">
        <w:rPr>
          <w:rFonts w:ascii="Book Antiqua" w:eastAsia="Calibri" w:hAnsi="Book Antiqua" w:cs="Times New Roman"/>
          <w:b/>
          <w:bCs/>
          <w:sz w:val="28"/>
          <w:szCs w:val="28"/>
        </w:rPr>
        <w:t>Meeting</w:t>
      </w:r>
      <w:r w:rsidRPr="0004610D">
        <w:rPr>
          <w:rFonts w:ascii="Book Antiqua" w:eastAsia="Calibri" w:hAnsi="Book Antiqua" w:cs="Times New Roman"/>
          <w:sz w:val="28"/>
          <w:szCs w:val="28"/>
        </w:rPr>
        <w:t xml:space="preserve"> opened with the pledge to the flag </w:t>
      </w:r>
      <w:proofErr w:type="gramStart"/>
      <w:r w:rsidRPr="0004610D">
        <w:rPr>
          <w:rFonts w:ascii="Book Antiqua" w:eastAsia="Calibri" w:hAnsi="Book Antiqua" w:cs="Times New Roman"/>
          <w:sz w:val="28"/>
          <w:szCs w:val="28"/>
        </w:rPr>
        <w:t xml:space="preserve">at </w:t>
      </w:r>
      <w:r w:rsidR="00B34332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2D48EC">
        <w:rPr>
          <w:rFonts w:ascii="Book Antiqua" w:eastAsia="Calibri" w:hAnsi="Book Antiqua" w:cs="Times New Roman"/>
          <w:sz w:val="28"/>
          <w:szCs w:val="28"/>
        </w:rPr>
        <w:t>6:00</w:t>
      </w:r>
      <w:proofErr w:type="gramEnd"/>
      <w:r w:rsidR="00B34332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04610D">
        <w:rPr>
          <w:rFonts w:ascii="Book Antiqua" w:eastAsia="Calibri" w:hAnsi="Book Antiqua" w:cs="Times New Roman"/>
          <w:sz w:val="28"/>
          <w:szCs w:val="28"/>
        </w:rPr>
        <w:t>p.m.</w:t>
      </w:r>
    </w:p>
    <w:p w14:paraId="71CC5E2E" w14:textId="6EA70F7E" w:rsidR="0004610D" w:rsidRDefault="0004610D" w:rsidP="0004610D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1A0A5222" w14:textId="77777777" w:rsidR="009525E8" w:rsidRPr="0004610D" w:rsidRDefault="009525E8" w:rsidP="0004610D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5C435E1F" w14:textId="08A67526" w:rsidR="0004610D" w:rsidRDefault="0004610D" w:rsidP="00306B69">
      <w:pPr>
        <w:spacing w:after="0"/>
        <w:rPr>
          <w:rFonts w:ascii="Book Antiqua" w:eastAsia="Calibri" w:hAnsi="Book Antiqua" w:cs="Times New Roman"/>
          <w:sz w:val="28"/>
          <w:szCs w:val="28"/>
        </w:rPr>
      </w:pPr>
      <w:r w:rsidRPr="0004610D">
        <w:rPr>
          <w:rFonts w:ascii="Book Antiqua" w:eastAsia="Calibri" w:hAnsi="Book Antiqua" w:cs="Times New Roman"/>
          <w:b/>
          <w:sz w:val="28"/>
          <w:szCs w:val="28"/>
        </w:rPr>
        <w:t>MOTION:</w:t>
      </w:r>
      <w:r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04610D">
        <w:rPr>
          <w:rFonts w:ascii="Book Antiqua" w:eastAsia="Calibri" w:hAnsi="Book Antiqua" w:cs="Times New Roman"/>
          <w:sz w:val="28"/>
          <w:szCs w:val="28"/>
        </w:rPr>
        <w:t xml:space="preserve"> was made to approve the minutes of the</w:t>
      </w:r>
      <w:r w:rsidR="00E900AF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5F0C63">
        <w:rPr>
          <w:rFonts w:ascii="Book Antiqua" w:eastAsia="Calibri" w:hAnsi="Book Antiqua" w:cs="Times New Roman"/>
          <w:sz w:val="28"/>
          <w:szCs w:val="28"/>
        </w:rPr>
        <w:t xml:space="preserve">Board </w:t>
      </w:r>
      <w:r w:rsidR="0005518C">
        <w:rPr>
          <w:rFonts w:ascii="Book Antiqua" w:eastAsia="Calibri" w:hAnsi="Book Antiqua" w:cs="Times New Roman"/>
          <w:sz w:val="28"/>
          <w:szCs w:val="28"/>
        </w:rPr>
        <w:t xml:space="preserve">Meeting </w:t>
      </w:r>
      <w:r w:rsidRPr="0004610D">
        <w:rPr>
          <w:rFonts w:ascii="Book Antiqua" w:eastAsia="Calibri" w:hAnsi="Book Antiqua" w:cs="Times New Roman"/>
          <w:sz w:val="28"/>
          <w:szCs w:val="28"/>
        </w:rPr>
        <w:t>o</w:t>
      </w:r>
      <w:r w:rsidR="003B7203">
        <w:rPr>
          <w:rFonts w:ascii="Book Antiqua" w:eastAsia="Calibri" w:hAnsi="Book Antiqua" w:cs="Times New Roman"/>
          <w:sz w:val="28"/>
          <w:szCs w:val="28"/>
        </w:rPr>
        <w:t xml:space="preserve">f </w:t>
      </w:r>
      <w:r w:rsidR="00D16AFA">
        <w:rPr>
          <w:rFonts w:ascii="Book Antiqua" w:eastAsia="Calibri" w:hAnsi="Book Antiqua" w:cs="Times New Roman"/>
          <w:sz w:val="28"/>
          <w:szCs w:val="28"/>
        </w:rPr>
        <w:t>December 18, 2023</w:t>
      </w:r>
      <w:r w:rsidR="00B8172A">
        <w:rPr>
          <w:rFonts w:ascii="Book Antiqua" w:eastAsia="Calibri" w:hAnsi="Book Antiqua" w:cs="Times New Roman"/>
          <w:sz w:val="28"/>
          <w:szCs w:val="28"/>
        </w:rPr>
        <w:t>.</w:t>
      </w:r>
    </w:p>
    <w:p w14:paraId="24402627" w14:textId="77777777" w:rsidR="00FA3A4F" w:rsidRPr="0004610D" w:rsidRDefault="00FA3A4F" w:rsidP="00306B69">
      <w:pPr>
        <w:spacing w:after="0"/>
        <w:rPr>
          <w:rFonts w:ascii="Book Antiqua" w:eastAsia="Calibri" w:hAnsi="Book Antiqua" w:cs="Times New Roman"/>
          <w:sz w:val="28"/>
          <w:szCs w:val="28"/>
        </w:rPr>
      </w:pPr>
    </w:p>
    <w:p w14:paraId="40405A39" w14:textId="464FDC42" w:rsidR="0004610D" w:rsidRDefault="00F74B3C" w:rsidP="00F74B3C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F74B3C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Motion:</w:t>
      </w:r>
      <w:r>
        <w:rPr>
          <w:rFonts w:ascii="Book Antiqua" w:eastAsia="Calibri" w:hAnsi="Book Antiqua" w:cs="Times New Roman"/>
          <w:sz w:val="28"/>
          <w:szCs w:val="28"/>
        </w:rPr>
        <w:tab/>
      </w:r>
      <w:r w:rsidR="002D48EC">
        <w:rPr>
          <w:rFonts w:ascii="Book Antiqua" w:eastAsia="Calibri" w:hAnsi="Book Antiqua" w:cs="Times New Roman"/>
          <w:sz w:val="28"/>
          <w:szCs w:val="28"/>
        </w:rPr>
        <w:t>Mike DeBarbieri</w:t>
      </w:r>
      <w:r>
        <w:rPr>
          <w:rFonts w:ascii="Book Antiqua" w:eastAsia="Calibri" w:hAnsi="Book Antiqua" w:cs="Times New Roman"/>
          <w:sz w:val="28"/>
          <w:szCs w:val="28"/>
        </w:rPr>
        <w:tab/>
      </w:r>
      <w:r>
        <w:rPr>
          <w:rFonts w:ascii="Book Antiqua" w:eastAsia="Calibri" w:hAnsi="Book Antiqua" w:cs="Times New Roman"/>
          <w:sz w:val="28"/>
          <w:szCs w:val="28"/>
        </w:rPr>
        <w:tab/>
      </w:r>
      <w:r>
        <w:rPr>
          <w:rFonts w:ascii="Book Antiqua" w:eastAsia="Calibri" w:hAnsi="Book Antiqua" w:cs="Times New Roman"/>
          <w:sz w:val="28"/>
          <w:szCs w:val="28"/>
        </w:rPr>
        <w:tab/>
      </w:r>
      <w:r w:rsidR="0004610D" w:rsidRPr="00F74B3C">
        <w:rPr>
          <w:rFonts w:ascii="Book Antiqua" w:eastAsia="Calibri" w:hAnsi="Book Antiqua" w:cs="Times New Roman"/>
          <w:b/>
          <w:bCs/>
          <w:sz w:val="28"/>
          <w:szCs w:val="28"/>
        </w:rPr>
        <w:t>2</w:t>
      </w:r>
      <w:r w:rsidR="0004610D" w:rsidRPr="00F74B3C"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 w:rsidR="0004610D" w:rsidRPr="00F74B3C">
        <w:rPr>
          <w:rFonts w:ascii="Book Antiqua" w:eastAsia="Calibri" w:hAnsi="Book Antiqua" w:cs="Times New Roman"/>
          <w:b/>
          <w:bCs/>
          <w:sz w:val="28"/>
          <w:szCs w:val="28"/>
        </w:rPr>
        <w:t>:</w:t>
      </w:r>
      <w:r w:rsidR="0004610D" w:rsidRPr="00F74B3C"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 w:rsidR="002D48EC" w:rsidRPr="002D48EC">
        <w:rPr>
          <w:rFonts w:ascii="Book Antiqua" w:eastAsia="Calibri" w:hAnsi="Book Antiqua" w:cs="Times New Roman"/>
          <w:sz w:val="28"/>
          <w:szCs w:val="28"/>
        </w:rPr>
        <w:t>Andy Lee</w:t>
      </w:r>
      <w:r w:rsidR="0004610D" w:rsidRPr="0004610D">
        <w:rPr>
          <w:rFonts w:ascii="Book Antiqua" w:eastAsia="Calibri" w:hAnsi="Book Antiqua" w:cs="Times New Roman"/>
          <w:sz w:val="28"/>
          <w:szCs w:val="28"/>
        </w:rPr>
        <w:tab/>
      </w:r>
    </w:p>
    <w:p w14:paraId="7C813A39" w14:textId="77777777" w:rsidR="00F74B3C" w:rsidRDefault="00F74B3C" w:rsidP="0004610D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4C7CE3F8" w14:textId="77777777" w:rsidR="00D03BEF" w:rsidRDefault="00D03BEF" w:rsidP="00D03BEF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49539D7E" w14:textId="55D1BAC7" w:rsidR="00197916" w:rsidRDefault="009D4E62" w:rsidP="009D4E62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 xml:space="preserve">MOTION:  </w:t>
      </w:r>
      <w:r>
        <w:rPr>
          <w:rFonts w:ascii="Book Antiqua" w:eastAsia="Calibri" w:hAnsi="Book Antiqua" w:cs="Times New Roman"/>
          <w:sz w:val="28"/>
          <w:szCs w:val="28"/>
        </w:rPr>
        <w:t>to approve Abstract #0</w:t>
      </w:r>
      <w:r w:rsidR="00D16AFA">
        <w:rPr>
          <w:rFonts w:ascii="Book Antiqua" w:eastAsia="Calibri" w:hAnsi="Book Antiqua" w:cs="Times New Roman"/>
          <w:sz w:val="28"/>
          <w:szCs w:val="28"/>
        </w:rPr>
        <w:t>8</w:t>
      </w:r>
      <w:r>
        <w:rPr>
          <w:rFonts w:ascii="Book Antiqua" w:eastAsia="Calibri" w:hAnsi="Book Antiqua" w:cs="Times New Roman"/>
          <w:sz w:val="28"/>
          <w:szCs w:val="28"/>
        </w:rPr>
        <w:t xml:space="preserve">, Vouchers </w:t>
      </w:r>
      <w:r w:rsidR="00D03BEF">
        <w:rPr>
          <w:rFonts w:ascii="Book Antiqua" w:eastAsia="Calibri" w:hAnsi="Book Antiqua" w:cs="Times New Roman"/>
          <w:sz w:val="28"/>
          <w:szCs w:val="28"/>
        </w:rPr>
        <w:t>#</w:t>
      </w:r>
      <w:r w:rsidR="00511EF6">
        <w:rPr>
          <w:rFonts w:ascii="Book Antiqua" w:eastAsia="Calibri" w:hAnsi="Book Antiqua" w:cs="Times New Roman"/>
          <w:sz w:val="28"/>
          <w:szCs w:val="28"/>
        </w:rPr>
        <w:t>1</w:t>
      </w:r>
      <w:r w:rsidR="0035507E">
        <w:rPr>
          <w:rFonts w:ascii="Book Antiqua" w:eastAsia="Calibri" w:hAnsi="Book Antiqua" w:cs="Times New Roman"/>
          <w:sz w:val="28"/>
          <w:szCs w:val="28"/>
        </w:rPr>
        <w:t>32</w:t>
      </w:r>
      <w:r w:rsidR="00D20FD7">
        <w:rPr>
          <w:rFonts w:ascii="Book Antiqua" w:eastAsia="Calibri" w:hAnsi="Book Antiqua" w:cs="Times New Roman"/>
          <w:sz w:val="28"/>
          <w:szCs w:val="28"/>
        </w:rPr>
        <w:t>0</w:t>
      </w:r>
      <w:r w:rsidR="00D03BEF">
        <w:rPr>
          <w:rFonts w:ascii="Book Antiqua" w:eastAsia="Calibri" w:hAnsi="Book Antiqua" w:cs="Times New Roman"/>
          <w:sz w:val="28"/>
          <w:szCs w:val="28"/>
        </w:rPr>
        <w:t>-</w:t>
      </w:r>
      <w:r w:rsidR="00511EF6">
        <w:rPr>
          <w:rFonts w:ascii="Book Antiqua" w:eastAsia="Calibri" w:hAnsi="Book Antiqua" w:cs="Times New Roman"/>
          <w:sz w:val="28"/>
          <w:szCs w:val="28"/>
        </w:rPr>
        <w:t>#13</w:t>
      </w:r>
      <w:r w:rsidR="00AD0527">
        <w:rPr>
          <w:rFonts w:ascii="Book Antiqua" w:eastAsia="Calibri" w:hAnsi="Book Antiqua" w:cs="Times New Roman"/>
          <w:sz w:val="28"/>
          <w:szCs w:val="28"/>
        </w:rPr>
        <w:t>4</w:t>
      </w:r>
      <w:r w:rsidR="0035507E">
        <w:rPr>
          <w:rFonts w:ascii="Book Antiqua" w:eastAsia="Calibri" w:hAnsi="Book Antiqua" w:cs="Times New Roman"/>
          <w:sz w:val="28"/>
          <w:szCs w:val="28"/>
        </w:rPr>
        <w:t>8</w:t>
      </w:r>
      <w:r w:rsidR="00D03BEF">
        <w:rPr>
          <w:rFonts w:ascii="Book Antiqua" w:eastAsia="Calibri" w:hAnsi="Book Antiqua" w:cs="Times New Roman"/>
          <w:sz w:val="28"/>
          <w:szCs w:val="28"/>
        </w:rPr>
        <w:t xml:space="preserve">, </w:t>
      </w:r>
      <w:r>
        <w:rPr>
          <w:rFonts w:ascii="Book Antiqua" w:eastAsia="Calibri" w:hAnsi="Book Antiqua" w:cs="Times New Roman"/>
          <w:sz w:val="28"/>
          <w:szCs w:val="28"/>
        </w:rPr>
        <w:t>#</w:t>
      </w:r>
      <w:r w:rsidR="00511EF6">
        <w:rPr>
          <w:rFonts w:ascii="Book Antiqua" w:eastAsia="Calibri" w:hAnsi="Book Antiqua" w:cs="Times New Roman"/>
          <w:sz w:val="28"/>
          <w:szCs w:val="28"/>
        </w:rPr>
        <w:t>2</w:t>
      </w:r>
      <w:r w:rsidR="00D20FD7">
        <w:rPr>
          <w:rFonts w:ascii="Book Antiqua" w:eastAsia="Calibri" w:hAnsi="Book Antiqua" w:cs="Times New Roman"/>
          <w:sz w:val="28"/>
          <w:szCs w:val="28"/>
        </w:rPr>
        <w:t>8</w:t>
      </w:r>
    </w:p>
    <w:p w14:paraId="4671DC80" w14:textId="73D875F5" w:rsidR="009D4E62" w:rsidRDefault="009D4E62" w:rsidP="009D4E62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 and #</w:t>
      </w:r>
      <w:r w:rsidR="0035507E">
        <w:rPr>
          <w:rFonts w:ascii="Book Antiqua" w:eastAsia="Calibri" w:hAnsi="Book Antiqua" w:cs="Times New Roman"/>
          <w:sz w:val="28"/>
          <w:szCs w:val="28"/>
        </w:rPr>
        <w:t xml:space="preserve">29, &amp;#293 </w:t>
      </w:r>
      <w:r>
        <w:rPr>
          <w:rFonts w:ascii="Book Antiqua" w:eastAsia="Calibri" w:hAnsi="Book Antiqua" w:cs="Times New Roman"/>
          <w:sz w:val="28"/>
          <w:szCs w:val="28"/>
        </w:rPr>
        <w:t>-#</w:t>
      </w:r>
      <w:r w:rsidR="0035507E">
        <w:rPr>
          <w:rFonts w:ascii="Book Antiqua" w:eastAsia="Calibri" w:hAnsi="Book Antiqua" w:cs="Times New Roman"/>
          <w:sz w:val="28"/>
          <w:szCs w:val="28"/>
        </w:rPr>
        <w:t>295</w:t>
      </w:r>
      <w:r w:rsidR="00197916">
        <w:rPr>
          <w:rFonts w:ascii="Book Antiqua" w:eastAsia="Calibri" w:hAnsi="Book Antiqua" w:cs="Times New Roman"/>
          <w:sz w:val="28"/>
          <w:szCs w:val="28"/>
        </w:rPr>
        <w:t xml:space="preserve"> in</w:t>
      </w:r>
      <w:r>
        <w:rPr>
          <w:rFonts w:ascii="Book Antiqua" w:eastAsia="Calibri" w:hAnsi="Book Antiqua" w:cs="Times New Roman"/>
          <w:sz w:val="28"/>
          <w:szCs w:val="28"/>
        </w:rPr>
        <w:t xml:space="preserve"> the amount </w:t>
      </w:r>
      <w:r w:rsidR="004610AD">
        <w:rPr>
          <w:rFonts w:ascii="Book Antiqua" w:eastAsia="Calibri" w:hAnsi="Book Antiqua" w:cs="Times New Roman"/>
          <w:sz w:val="28"/>
          <w:szCs w:val="28"/>
        </w:rPr>
        <w:t>of $</w:t>
      </w:r>
      <w:r w:rsidR="0035507E">
        <w:rPr>
          <w:rFonts w:ascii="Book Antiqua" w:eastAsia="Calibri" w:hAnsi="Book Antiqua" w:cs="Times New Roman"/>
          <w:sz w:val="28"/>
          <w:szCs w:val="28"/>
        </w:rPr>
        <w:t>44,467.48</w:t>
      </w:r>
    </w:p>
    <w:p w14:paraId="7C8DF962" w14:textId="77777777" w:rsidR="002D48EC" w:rsidRDefault="002D48EC" w:rsidP="009D4E62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19250786" w14:textId="0D183470" w:rsidR="009D4E62" w:rsidRPr="002D48EC" w:rsidRDefault="009D4E62" w:rsidP="009D4E62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Motion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>:</w:t>
      </w:r>
      <w:r w:rsidR="002D48EC">
        <w:rPr>
          <w:rFonts w:ascii="Book Antiqua" w:eastAsia="Calibri" w:hAnsi="Book Antiqua" w:cs="Times New Roman"/>
          <w:b/>
          <w:bCs/>
          <w:sz w:val="28"/>
          <w:szCs w:val="28"/>
        </w:rPr>
        <w:t xml:space="preserve">   </w:t>
      </w:r>
      <w:r w:rsidR="002D48EC" w:rsidRPr="002D48EC">
        <w:rPr>
          <w:rFonts w:ascii="Book Antiqua" w:eastAsia="Calibri" w:hAnsi="Book Antiqua" w:cs="Times New Roman"/>
          <w:sz w:val="28"/>
          <w:szCs w:val="28"/>
        </w:rPr>
        <w:t>Joe McLarney</w:t>
      </w:r>
      <w:r w:rsidR="00D72278"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 w:rsidR="00D72278"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>
        <w:rPr>
          <w:rFonts w:ascii="Book Antiqua" w:eastAsia="Calibri" w:hAnsi="Book Antiqua" w:cs="Times New Roman"/>
          <w:sz w:val="28"/>
          <w:szCs w:val="28"/>
        </w:rPr>
        <w:tab/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>2</w:t>
      </w:r>
      <w:r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 w:rsidRPr="002D48EC">
        <w:rPr>
          <w:rFonts w:ascii="Book Antiqua" w:eastAsia="Calibri" w:hAnsi="Book Antiqua" w:cs="Times New Roman"/>
          <w:sz w:val="28"/>
          <w:szCs w:val="28"/>
        </w:rPr>
        <w:t xml:space="preserve">: </w:t>
      </w:r>
      <w:r w:rsidR="002D48EC" w:rsidRPr="002D48EC">
        <w:rPr>
          <w:rFonts w:ascii="Book Antiqua" w:eastAsia="Calibri" w:hAnsi="Book Antiqua" w:cs="Times New Roman"/>
          <w:sz w:val="28"/>
          <w:szCs w:val="28"/>
        </w:rPr>
        <w:t xml:space="preserve"> Andy Lee</w:t>
      </w:r>
    </w:p>
    <w:p w14:paraId="3C9E5E2C" w14:textId="77777777" w:rsidR="009D4E62" w:rsidRDefault="009D4E62" w:rsidP="009D4E62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</w:p>
    <w:p w14:paraId="3B203BC5" w14:textId="77777777" w:rsidR="009D4E62" w:rsidRDefault="009D4E62" w:rsidP="00211CB6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565928AD" w14:textId="77777777" w:rsidR="00F74B3C" w:rsidRDefault="00F74B3C" w:rsidP="0004610D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379B88DA" w14:textId="4EB38FAB" w:rsidR="00D72278" w:rsidRDefault="00D72278" w:rsidP="00D72278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Mayor’s Report </w:t>
      </w:r>
      <w:r w:rsidR="00817232">
        <w:rPr>
          <w:rFonts w:ascii="Book Antiqua" w:hAnsi="Book Antiqua"/>
          <w:b/>
          <w:bCs/>
          <w:sz w:val="28"/>
          <w:szCs w:val="28"/>
          <w:u w:val="single"/>
        </w:rPr>
        <w:t>–</w:t>
      </w:r>
      <w:r w:rsidR="00E22898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</w:p>
    <w:p w14:paraId="3A3CF036" w14:textId="000B8284" w:rsidR="00E22898" w:rsidRDefault="00E22898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 was</w:t>
      </w:r>
      <w:r w:rsidR="007E2ED9">
        <w:rPr>
          <w:rFonts w:ascii="Book Antiqua" w:hAnsi="Book Antiqua"/>
          <w:sz w:val="28"/>
          <w:szCs w:val="28"/>
        </w:rPr>
        <w:t xml:space="preserve"> very</w:t>
      </w:r>
      <w:r>
        <w:rPr>
          <w:rFonts w:ascii="Book Antiqua" w:hAnsi="Book Antiqua"/>
          <w:sz w:val="28"/>
          <w:szCs w:val="28"/>
        </w:rPr>
        <w:t xml:space="preserve"> nice and a</w:t>
      </w:r>
      <w:r w:rsidR="007E2ED9">
        <w:rPr>
          <w:rFonts w:ascii="Book Antiqua" w:hAnsi="Book Antiqua"/>
          <w:sz w:val="28"/>
          <w:szCs w:val="28"/>
        </w:rPr>
        <w:t xml:space="preserve"> quiet</w:t>
      </w:r>
      <w:r>
        <w:rPr>
          <w:rFonts w:ascii="Book Antiqua" w:hAnsi="Book Antiqua"/>
          <w:sz w:val="28"/>
          <w:szCs w:val="28"/>
        </w:rPr>
        <w:t xml:space="preserve"> Holiday Season in the Village. The Village, businesses and homes looked festive and inviting!</w:t>
      </w:r>
      <w:r w:rsidR="005D25E6">
        <w:rPr>
          <w:rFonts w:ascii="Book Antiqua" w:hAnsi="Book Antiqua"/>
          <w:sz w:val="28"/>
          <w:szCs w:val="28"/>
        </w:rPr>
        <w:t xml:space="preserve"> Good job everyone!</w:t>
      </w:r>
    </w:p>
    <w:p w14:paraId="59369D14" w14:textId="77777777" w:rsidR="00E22898" w:rsidRDefault="00E22898" w:rsidP="00D72278">
      <w:pPr>
        <w:pStyle w:val="NoSpacing"/>
        <w:rPr>
          <w:rFonts w:ascii="Book Antiqua" w:hAnsi="Book Antiqua"/>
          <w:sz w:val="28"/>
          <w:szCs w:val="28"/>
        </w:rPr>
      </w:pPr>
    </w:p>
    <w:p w14:paraId="546DBDFF" w14:textId="01FC05BB" w:rsidR="007E2ED9" w:rsidRDefault="005D25E6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</w:t>
      </w:r>
      <w:r w:rsidR="00E22898">
        <w:rPr>
          <w:rFonts w:ascii="Book Antiqua" w:hAnsi="Book Antiqua"/>
          <w:sz w:val="28"/>
          <w:szCs w:val="28"/>
        </w:rPr>
        <w:t>e continue to receive good news regarding our grant applications for the Water and Sewer In</w:t>
      </w:r>
      <w:r w:rsidR="007E2ED9">
        <w:rPr>
          <w:rFonts w:ascii="Book Antiqua" w:hAnsi="Book Antiqua"/>
          <w:sz w:val="28"/>
          <w:szCs w:val="28"/>
        </w:rPr>
        <w:t xml:space="preserve">frastructure Projects. There are always meetings, documentation and discussions taking place “behind the scenes and under the radar “as we continue to move forward. </w:t>
      </w:r>
      <w:r>
        <w:rPr>
          <w:rFonts w:ascii="Book Antiqua" w:hAnsi="Book Antiqua"/>
          <w:sz w:val="28"/>
          <w:szCs w:val="28"/>
        </w:rPr>
        <w:t>We will be meeting soon with our engineers to discuss next steps.</w:t>
      </w:r>
    </w:p>
    <w:p w14:paraId="5E29A0E3" w14:textId="77777777" w:rsidR="007E2ED9" w:rsidRDefault="007E2ED9" w:rsidP="00D72278">
      <w:pPr>
        <w:pStyle w:val="NoSpacing"/>
        <w:rPr>
          <w:rFonts w:ascii="Book Antiqua" w:hAnsi="Book Antiqua"/>
          <w:sz w:val="28"/>
          <w:szCs w:val="28"/>
        </w:rPr>
      </w:pPr>
    </w:p>
    <w:p w14:paraId="7EA4912C" w14:textId="591DA038" w:rsidR="007E2ED9" w:rsidRDefault="007E2ED9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Portville Community Association </w:t>
      </w:r>
      <w:r w:rsidR="0009129A">
        <w:rPr>
          <w:rFonts w:ascii="Book Antiqua" w:hAnsi="Book Antiqua"/>
          <w:sz w:val="28"/>
          <w:szCs w:val="28"/>
        </w:rPr>
        <w:t xml:space="preserve">(formally Portville Business Association) </w:t>
      </w:r>
      <w:r>
        <w:rPr>
          <w:rFonts w:ascii="Book Antiqua" w:hAnsi="Book Antiqua"/>
          <w:sz w:val="28"/>
          <w:szCs w:val="28"/>
        </w:rPr>
        <w:t>continues to progress as it was designed, now through Committees, all of which now have chair people.  I</w:t>
      </w:r>
      <w:r w:rsidR="005D25E6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 </w:t>
      </w:r>
      <w:r w:rsidR="005D25E6">
        <w:rPr>
          <w:rFonts w:ascii="Book Antiqua" w:hAnsi="Book Antiqua"/>
          <w:sz w:val="28"/>
          <w:szCs w:val="28"/>
        </w:rPr>
        <w:t>is expected</w:t>
      </w:r>
      <w:r>
        <w:rPr>
          <w:rFonts w:ascii="Book Antiqua" w:hAnsi="Book Antiqua"/>
          <w:sz w:val="28"/>
          <w:szCs w:val="28"/>
        </w:rPr>
        <w:t xml:space="preserve"> that there will emerge from th</w:t>
      </w:r>
      <w:r w:rsidR="005D25E6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s</w:t>
      </w:r>
      <w:r w:rsidR="005D25E6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group</w:t>
      </w:r>
      <w:r w:rsidR="005D25E6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 and th</w:t>
      </w:r>
      <w:r w:rsidR="005D25E6">
        <w:rPr>
          <w:rFonts w:ascii="Book Antiqua" w:hAnsi="Book Antiqua"/>
          <w:sz w:val="28"/>
          <w:szCs w:val="28"/>
        </w:rPr>
        <w:t xml:space="preserve">ose </w:t>
      </w:r>
      <w:r w:rsidR="009A170E">
        <w:rPr>
          <w:rFonts w:ascii="Book Antiqua" w:hAnsi="Book Antiqua"/>
          <w:sz w:val="28"/>
          <w:szCs w:val="28"/>
        </w:rPr>
        <w:t xml:space="preserve">coordinated by Sarah </w:t>
      </w:r>
      <w:proofErr w:type="spellStart"/>
      <w:r w:rsidR="009A170E">
        <w:rPr>
          <w:rFonts w:ascii="Book Antiqua" w:hAnsi="Book Antiqua"/>
          <w:sz w:val="28"/>
          <w:szCs w:val="28"/>
        </w:rPr>
        <w:t>Swinko</w:t>
      </w:r>
      <w:proofErr w:type="spellEnd"/>
      <w:r w:rsidR="009A170E">
        <w:rPr>
          <w:rFonts w:ascii="Book Antiqua" w:hAnsi="Book Antiqua"/>
          <w:sz w:val="28"/>
          <w:szCs w:val="28"/>
        </w:rPr>
        <w:t xml:space="preserve"> </w:t>
      </w:r>
      <w:r w:rsidR="0009129A">
        <w:rPr>
          <w:rFonts w:ascii="Book Antiqua" w:hAnsi="Book Antiqua"/>
          <w:sz w:val="28"/>
          <w:szCs w:val="28"/>
        </w:rPr>
        <w:t xml:space="preserve">of Southern Tier West (STW) </w:t>
      </w:r>
      <w:r w:rsidR="009A170E">
        <w:rPr>
          <w:rFonts w:ascii="Book Antiqua" w:hAnsi="Book Antiqua"/>
          <w:sz w:val="28"/>
          <w:szCs w:val="28"/>
        </w:rPr>
        <w:t>any number of new applications, funding opportunities and coalitions</w:t>
      </w:r>
      <w:r w:rsidR="005D25E6">
        <w:rPr>
          <w:rFonts w:ascii="Book Antiqua" w:hAnsi="Book Antiqua"/>
          <w:sz w:val="28"/>
          <w:szCs w:val="28"/>
        </w:rPr>
        <w:t xml:space="preserve">.  </w:t>
      </w:r>
      <w:r w:rsidR="009A170E">
        <w:rPr>
          <w:rFonts w:ascii="Book Antiqua" w:hAnsi="Book Antiqua"/>
          <w:sz w:val="28"/>
          <w:szCs w:val="28"/>
        </w:rPr>
        <w:t xml:space="preserve">Next meeting is a JCC Business </w:t>
      </w:r>
      <w:r w:rsidR="005D25E6">
        <w:rPr>
          <w:rFonts w:ascii="Book Antiqua" w:hAnsi="Book Antiqua"/>
          <w:sz w:val="28"/>
          <w:szCs w:val="28"/>
        </w:rPr>
        <w:t>S</w:t>
      </w:r>
      <w:r w:rsidR="009A170E">
        <w:rPr>
          <w:rFonts w:ascii="Book Antiqua" w:hAnsi="Book Antiqua"/>
          <w:sz w:val="28"/>
          <w:szCs w:val="28"/>
        </w:rPr>
        <w:t xml:space="preserve">chool “Pop-Up” event, at the </w:t>
      </w:r>
      <w:r w:rsidR="0009129A">
        <w:rPr>
          <w:rFonts w:ascii="Book Antiqua" w:hAnsi="Book Antiqua"/>
          <w:sz w:val="28"/>
          <w:szCs w:val="28"/>
        </w:rPr>
        <w:t xml:space="preserve">Portville Free </w:t>
      </w:r>
      <w:r w:rsidR="009A170E">
        <w:rPr>
          <w:rFonts w:ascii="Book Antiqua" w:hAnsi="Book Antiqua"/>
          <w:sz w:val="28"/>
          <w:szCs w:val="28"/>
        </w:rPr>
        <w:t>Library on Feb. 13</w:t>
      </w:r>
      <w:r w:rsidR="009A170E" w:rsidRPr="009A170E">
        <w:rPr>
          <w:rFonts w:ascii="Book Antiqua" w:hAnsi="Book Antiqua"/>
          <w:sz w:val="28"/>
          <w:szCs w:val="28"/>
          <w:vertAlign w:val="superscript"/>
        </w:rPr>
        <w:t>th</w:t>
      </w:r>
      <w:r w:rsidR="009A170E">
        <w:rPr>
          <w:rFonts w:ascii="Book Antiqua" w:hAnsi="Book Antiqua"/>
          <w:sz w:val="28"/>
          <w:szCs w:val="28"/>
        </w:rPr>
        <w:t xml:space="preserve"> 4:00-5:30. </w:t>
      </w:r>
      <w:r>
        <w:rPr>
          <w:rFonts w:ascii="Book Antiqua" w:hAnsi="Book Antiqua"/>
          <w:sz w:val="28"/>
          <w:szCs w:val="28"/>
        </w:rPr>
        <w:t xml:space="preserve"> </w:t>
      </w:r>
      <w:r w:rsidR="009A170E">
        <w:rPr>
          <w:rFonts w:ascii="Book Antiqua" w:hAnsi="Book Antiqua"/>
          <w:sz w:val="28"/>
          <w:szCs w:val="28"/>
        </w:rPr>
        <w:t>All are invited, help spread the word.</w:t>
      </w:r>
    </w:p>
    <w:p w14:paraId="40440F00" w14:textId="77777777" w:rsidR="009A170E" w:rsidRDefault="009A170E" w:rsidP="00D72278">
      <w:pPr>
        <w:pStyle w:val="NoSpacing"/>
        <w:rPr>
          <w:rFonts w:ascii="Book Antiqua" w:hAnsi="Book Antiqua"/>
          <w:sz w:val="28"/>
          <w:szCs w:val="28"/>
        </w:rPr>
      </w:pPr>
    </w:p>
    <w:p w14:paraId="3996E80D" w14:textId="63C62BA5" w:rsidR="009A170E" w:rsidRDefault="009A170E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Southern Tier West (STW) will be sponsoring a “Municipal Training Day” at Houghton College on </w:t>
      </w:r>
      <w:r w:rsidR="00143D84">
        <w:rPr>
          <w:rFonts w:ascii="Book Antiqua" w:hAnsi="Book Antiqua"/>
          <w:sz w:val="28"/>
          <w:szCs w:val="28"/>
        </w:rPr>
        <w:t>Thursday June 6, 2024. This is a good learning opportunity for Board Members, Clerk and Treasurer, Dept Heads and Mayor.</w:t>
      </w:r>
      <w:r w:rsidR="00A90346">
        <w:rPr>
          <w:rFonts w:ascii="Book Antiqua" w:hAnsi="Book Antiqua"/>
          <w:sz w:val="28"/>
          <w:szCs w:val="28"/>
        </w:rPr>
        <w:t xml:space="preserve"> The Village will cover all costs</w:t>
      </w:r>
      <w:r w:rsidR="0009129A">
        <w:rPr>
          <w:rFonts w:ascii="Book Antiqua" w:hAnsi="Book Antiqua"/>
          <w:sz w:val="28"/>
          <w:szCs w:val="28"/>
        </w:rPr>
        <w:t xml:space="preserve"> for staff.</w:t>
      </w:r>
    </w:p>
    <w:p w14:paraId="49027ED8" w14:textId="77777777" w:rsidR="00143D84" w:rsidRDefault="00143D84" w:rsidP="00D72278">
      <w:pPr>
        <w:pStyle w:val="NoSpacing"/>
        <w:rPr>
          <w:rFonts w:ascii="Book Antiqua" w:hAnsi="Book Antiqua"/>
          <w:sz w:val="28"/>
          <w:szCs w:val="28"/>
        </w:rPr>
      </w:pPr>
    </w:p>
    <w:p w14:paraId="3A2A7D53" w14:textId="0D53E844" w:rsidR="000F01BA" w:rsidRDefault="000F01BA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There have been department </w:t>
      </w:r>
      <w:r w:rsidR="00390E7C">
        <w:rPr>
          <w:rFonts w:ascii="Book Antiqua" w:hAnsi="Book Antiqua"/>
          <w:sz w:val="28"/>
          <w:szCs w:val="28"/>
        </w:rPr>
        <w:t>head</w:t>
      </w:r>
      <w:r>
        <w:rPr>
          <w:rFonts w:ascii="Book Antiqua" w:hAnsi="Book Antiqua"/>
          <w:sz w:val="28"/>
          <w:szCs w:val="28"/>
        </w:rPr>
        <w:t xml:space="preserve"> staff meetings</w:t>
      </w:r>
      <w:r w:rsidR="00390E7C">
        <w:rPr>
          <w:rFonts w:ascii="Book Antiqua" w:hAnsi="Book Antiqua"/>
          <w:sz w:val="28"/>
          <w:szCs w:val="28"/>
        </w:rPr>
        <w:t xml:space="preserve"> and we have been poring over the soon to be adopted Personnel Policy. As you are </w:t>
      </w:r>
      <w:r w:rsidR="00153825">
        <w:rPr>
          <w:rFonts w:ascii="Book Antiqua" w:hAnsi="Book Antiqua"/>
          <w:sz w:val="28"/>
          <w:szCs w:val="28"/>
        </w:rPr>
        <w:t>aware</w:t>
      </w:r>
      <w:r w:rsidR="00390E7C">
        <w:rPr>
          <w:rFonts w:ascii="Book Antiqua" w:hAnsi="Book Antiqua"/>
          <w:sz w:val="28"/>
          <w:szCs w:val="28"/>
        </w:rPr>
        <w:t>, these</w:t>
      </w:r>
      <w:r w:rsidR="00153825">
        <w:rPr>
          <w:rFonts w:ascii="Book Antiqua" w:hAnsi="Book Antiqua"/>
          <w:sz w:val="28"/>
          <w:szCs w:val="28"/>
        </w:rPr>
        <w:t xml:space="preserve"> things are cumbersome and complicated but great progress is being made. A draft has been distributed</w:t>
      </w:r>
      <w:r w:rsidR="0009129A">
        <w:rPr>
          <w:rFonts w:ascii="Book Antiqua" w:hAnsi="Book Antiqua"/>
          <w:sz w:val="28"/>
          <w:szCs w:val="28"/>
        </w:rPr>
        <w:t xml:space="preserve"> to the Board of Trustees</w:t>
      </w:r>
      <w:r w:rsidR="00153825">
        <w:rPr>
          <w:rFonts w:ascii="Book Antiqua" w:hAnsi="Book Antiqua"/>
          <w:sz w:val="28"/>
          <w:szCs w:val="28"/>
        </w:rPr>
        <w:t xml:space="preserve"> for review. </w:t>
      </w:r>
      <w:r w:rsidR="00390E7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</w:t>
      </w:r>
    </w:p>
    <w:p w14:paraId="7D7E4A4E" w14:textId="77777777" w:rsidR="007E2ED9" w:rsidRDefault="007E2ED9" w:rsidP="00D72278">
      <w:pPr>
        <w:pStyle w:val="NoSpacing"/>
        <w:rPr>
          <w:rFonts w:ascii="Book Antiqua" w:hAnsi="Book Antiqua"/>
          <w:sz w:val="28"/>
          <w:szCs w:val="28"/>
        </w:rPr>
      </w:pPr>
    </w:p>
    <w:p w14:paraId="2E600086" w14:textId="14762CF3" w:rsidR="00D72278" w:rsidRDefault="00D72278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Justice Report –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Full Report placed on file.</w:t>
      </w:r>
    </w:p>
    <w:p w14:paraId="75410937" w14:textId="77777777" w:rsidR="00D72278" w:rsidRDefault="00D72278" w:rsidP="00D72278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213BA7F7" w14:textId="12C39BEA" w:rsidR="00D72278" w:rsidRDefault="00D72278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Police Report – </w:t>
      </w:r>
      <w:r>
        <w:rPr>
          <w:rFonts w:ascii="Book Antiqua" w:hAnsi="Book Antiqua"/>
          <w:sz w:val="28"/>
          <w:szCs w:val="28"/>
        </w:rPr>
        <w:t>Full Report placed on file.</w:t>
      </w:r>
    </w:p>
    <w:p w14:paraId="08A78580" w14:textId="77777777" w:rsidR="00D72278" w:rsidRDefault="00D72278" w:rsidP="00D72278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1DB94004" w14:textId="5A1F6DD0" w:rsidR="00D72278" w:rsidRDefault="00D72278" w:rsidP="00D72278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Code Enforcement Report </w:t>
      </w:r>
      <w:r w:rsidRPr="00FF0654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FF0654" w:rsidRPr="00FF0654">
        <w:rPr>
          <w:rFonts w:ascii="Book Antiqua" w:hAnsi="Book Antiqua"/>
          <w:sz w:val="28"/>
          <w:szCs w:val="28"/>
        </w:rPr>
        <w:t>Full report placed on file</w:t>
      </w:r>
      <w:r w:rsidR="00FF0654" w:rsidRPr="00FF0654">
        <w:rPr>
          <w:rFonts w:ascii="Book Antiqua" w:hAnsi="Book Antiqua"/>
          <w:b/>
          <w:bCs/>
          <w:sz w:val="28"/>
          <w:szCs w:val="28"/>
        </w:rPr>
        <w:t>.</w:t>
      </w:r>
    </w:p>
    <w:p w14:paraId="7E67CBF3" w14:textId="77777777" w:rsidR="00153825" w:rsidRDefault="00153825" w:rsidP="00D72278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45421E23" w14:textId="5C0D798C" w:rsidR="00D72278" w:rsidRDefault="00153825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D</w:t>
      </w:r>
      <w:r w:rsidR="00D72278">
        <w:rPr>
          <w:rFonts w:ascii="Book Antiqua" w:hAnsi="Book Antiqua"/>
          <w:b/>
          <w:bCs/>
          <w:sz w:val="28"/>
          <w:szCs w:val="28"/>
          <w:u w:val="single"/>
        </w:rPr>
        <w:t>PW Report –</w:t>
      </w:r>
      <w:r w:rsidR="00D72278">
        <w:rPr>
          <w:rFonts w:ascii="Book Antiqua" w:hAnsi="Book Antiqua"/>
          <w:sz w:val="28"/>
          <w:szCs w:val="28"/>
        </w:rPr>
        <w:t xml:space="preserve"> Full Report placed on file.</w:t>
      </w:r>
    </w:p>
    <w:p w14:paraId="3F494D49" w14:textId="77777777" w:rsidR="00D72278" w:rsidRDefault="00D72278" w:rsidP="00D72278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73332D76" w14:textId="5949C79B" w:rsidR="006C7C8E" w:rsidRDefault="00D72278" w:rsidP="00D7227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General Codes Committee </w:t>
      </w:r>
      <w:r w:rsidRPr="00153825">
        <w:rPr>
          <w:rFonts w:ascii="Book Antiqua" w:hAnsi="Book Antiqua"/>
          <w:sz w:val="28"/>
          <w:szCs w:val="28"/>
        </w:rPr>
        <w:t>–</w:t>
      </w:r>
      <w:r w:rsidR="00153825" w:rsidRPr="00153825">
        <w:rPr>
          <w:rFonts w:ascii="Book Antiqua" w:hAnsi="Book Antiqua"/>
          <w:sz w:val="28"/>
          <w:szCs w:val="28"/>
        </w:rPr>
        <w:t xml:space="preserve"> </w:t>
      </w:r>
      <w:r w:rsidRPr="00153825">
        <w:rPr>
          <w:rFonts w:ascii="Book Antiqua" w:hAnsi="Book Antiqua"/>
          <w:sz w:val="28"/>
          <w:szCs w:val="28"/>
        </w:rPr>
        <w:t xml:space="preserve"> </w:t>
      </w:r>
      <w:r w:rsidR="00153825" w:rsidRPr="00153825">
        <w:rPr>
          <w:rFonts w:ascii="Book Antiqua" w:hAnsi="Book Antiqua"/>
          <w:sz w:val="28"/>
          <w:szCs w:val="28"/>
        </w:rPr>
        <w:t xml:space="preserve">  Bob Fischer</w:t>
      </w:r>
      <w:r w:rsidR="00153825">
        <w:rPr>
          <w:rFonts w:ascii="Book Antiqua" w:hAnsi="Book Antiqua"/>
          <w:sz w:val="28"/>
          <w:szCs w:val="28"/>
        </w:rPr>
        <w:t xml:space="preserve"> reported</w:t>
      </w:r>
      <w:r w:rsidR="00E83F69">
        <w:rPr>
          <w:rFonts w:ascii="Book Antiqua" w:hAnsi="Book Antiqua"/>
          <w:sz w:val="28"/>
          <w:szCs w:val="28"/>
        </w:rPr>
        <w:t xml:space="preserve"> on several events that are in the mix concerning the greater Portville Community.</w:t>
      </w:r>
      <w:r w:rsidR="00A90346">
        <w:rPr>
          <w:rFonts w:ascii="Book Antiqua" w:hAnsi="Book Antiqua"/>
          <w:sz w:val="28"/>
          <w:szCs w:val="28"/>
        </w:rPr>
        <w:t xml:space="preserve">  </w:t>
      </w:r>
      <w:r w:rsidR="006C7C8E">
        <w:rPr>
          <w:rFonts w:ascii="Book Antiqua" w:hAnsi="Book Antiqua"/>
          <w:sz w:val="28"/>
          <w:szCs w:val="28"/>
        </w:rPr>
        <w:t xml:space="preserve">Updates </w:t>
      </w:r>
      <w:r w:rsidR="00A90346">
        <w:rPr>
          <w:rFonts w:ascii="Book Antiqua" w:hAnsi="Book Antiqua"/>
          <w:sz w:val="28"/>
          <w:szCs w:val="28"/>
        </w:rPr>
        <w:t xml:space="preserve">will </w:t>
      </w:r>
      <w:r w:rsidR="006C7C8E">
        <w:rPr>
          <w:rFonts w:ascii="Book Antiqua" w:hAnsi="Book Antiqua"/>
          <w:sz w:val="28"/>
          <w:szCs w:val="28"/>
        </w:rPr>
        <w:t>soon</w:t>
      </w:r>
      <w:r w:rsidR="00A90346">
        <w:rPr>
          <w:rFonts w:ascii="Book Antiqua" w:hAnsi="Book Antiqua"/>
          <w:sz w:val="28"/>
          <w:szCs w:val="28"/>
        </w:rPr>
        <w:t xml:space="preserve"> follow</w:t>
      </w:r>
      <w:r w:rsidR="006C7C8E">
        <w:rPr>
          <w:rFonts w:ascii="Book Antiqua" w:hAnsi="Book Antiqua"/>
          <w:sz w:val="28"/>
          <w:szCs w:val="28"/>
        </w:rPr>
        <w:t xml:space="preserve"> concerning the Severe</w:t>
      </w:r>
      <w:r w:rsidR="00E83F69">
        <w:rPr>
          <w:rFonts w:ascii="Book Antiqua" w:hAnsi="Book Antiqua"/>
          <w:sz w:val="28"/>
          <w:szCs w:val="28"/>
        </w:rPr>
        <w:t xml:space="preserve"> Weather </w:t>
      </w:r>
      <w:r w:rsidR="00A90346">
        <w:rPr>
          <w:rFonts w:ascii="Book Antiqua" w:hAnsi="Book Antiqua"/>
          <w:sz w:val="28"/>
          <w:szCs w:val="28"/>
        </w:rPr>
        <w:t>P</w:t>
      </w:r>
      <w:r w:rsidR="006C7C8E">
        <w:rPr>
          <w:rFonts w:ascii="Book Antiqua" w:hAnsi="Book Antiqua"/>
          <w:sz w:val="28"/>
          <w:szCs w:val="28"/>
        </w:rPr>
        <w:t>lan, Streets Policy, along with the updated Portville Business Community booklet for 2024.</w:t>
      </w:r>
    </w:p>
    <w:p w14:paraId="38AD382C" w14:textId="77777777" w:rsidR="00D72278" w:rsidRDefault="00D72278" w:rsidP="00D72278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5B98BFE3" w14:textId="0F904EE6" w:rsidR="00943FC3" w:rsidRDefault="00F74B3C" w:rsidP="0081645A">
      <w:pPr>
        <w:spacing w:after="0" w:line="240" w:lineRule="auto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Ol</w:t>
      </w:r>
      <w:r w:rsidR="00E66307" w:rsidRPr="0002533C">
        <w:rPr>
          <w:rFonts w:ascii="Book Antiqua" w:eastAsia="Calibri" w:hAnsi="Book Antiqua" w:cs="Times New Roman"/>
          <w:b/>
          <w:sz w:val="28"/>
          <w:szCs w:val="28"/>
          <w:u w:val="single"/>
        </w:rPr>
        <w:t xml:space="preserve">d </w:t>
      </w: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and</w:t>
      </w:r>
      <w:r w:rsidR="00E66307" w:rsidRPr="0002533C">
        <w:rPr>
          <w:rFonts w:ascii="Book Antiqua" w:eastAsia="Calibri" w:hAnsi="Book Antiqua" w:cs="Times New Roman"/>
          <w:b/>
          <w:sz w:val="28"/>
          <w:szCs w:val="28"/>
          <w:u w:val="single"/>
        </w:rPr>
        <w:t xml:space="preserve"> New Business</w:t>
      </w:r>
      <w:r w:rsidR="0081645A">
        <w:rPr>
          <w:rFonts w:ascii="Book Antiqua" w:eastAsia="Calibri" w:hAnsi="Book Antiqua" w:cs="Times New Roman"/>
          <w:b/>
          <w:sz w:val="28"/>
          <w:szCs w:val="28"/>
          <w:u w:val="single"/>
        </w:rPr>
        <w:t xml:space="preserve"> </w:t>
      </w:r>
      <w:r w:rsidR="0081645A" w:rsidRPr="0081645A">
        <w:rPr>
          <w:rFonts w:ascii="Book Antiqua" w:eastAsia="Calibri" w:hAnsi="Book Antiqua" w:cs="Times New Roman"/>
          <w:bCs/>
          <w:sz w:val="28"/>
          <w:szCs w:val="28"/>
        </w:rPr>
        <w:t xml:space="preserve">-   An </w:t>
      </w:r>
      <w:r w:rsidR="0081645A">
        <w:rPr>
          <w:rFonts w:ascii="Book Antiqua" w:eastAsia="Calibri" w:hAnsi="Book Antiqua" w:cs="Times New Roman"/>
          <w:bCs/>
          <w:sz w:val="28"/>
          <w:szCs w:val="28"/>
        </w:rPr>
        <w:t xml:space="preserve">inquiry </w:t>
      </w:r>
      <w:r w:rsidR="005D25E6">
        <w:rPr>
          <w:rFonts w:ascii="Book Antiqua" w:eastAsia="Calibri" w:hAnsi="Book Antiqua" w:cs="Times New Roman"/>
          <w:bCs/>
          <w:sz w:val="28"/>
          <w:szCs w:val="28"/>
        </w:rPr>
        <w:t xml:space="preserve">regarding </w:t>
      </w:r>
      <w:r w:rsidR="0081645A">
        <w:rPr>
          <w:rFonts w:ascii="Book Antiqua" w:eastAsia="Calibri" w:hAnsi="Book Antiqua" w:cs="Times New Roman"/>
          <w:bCs/>
          <w:sz w:val="28"/>
          <w:szCs w:val="28"/>
        </w:rPr>
        <w:t xml:space="preserve">a </w:t>
      </w:r>
      <w:r w:rsidR="005D25E6">
        <w:rPr>
          <w:rFonts w:ascii="Book Antiqua" w:eastAsia="Calibri" w:hAnsi="Book Antiqua" w:cs="Times New Roman"/>
          <w:bCs/>
          <w:sz w:val="28"/>
          <w:szCs w:val="28"/>
        </w:rPr>
        <w:t>proposed s</w:t>
      </w:r>
      <w:r w:rsidR="0081645A">
        <w:rPr>
          <w:rFonts w:ascii="Book Antiqua" w:eastAsia="Calibri" w:hAnsi="Book Antiqua" w:cs="Times New Roman"/>
          <w:bCs/>
          <w:sz w:val="28"/>
          <w:szCs w:val="28"/>
        </w:rPr>
        <w:t>onogram of the Pine Street Cemetery</w:t>
      </w:r>
      <w:r w:rsidR="005D25E6">
        <w:rPr>
          <w:rFonts w:ascii="Book Antiqua" w:eastAsia="Calibri" w:hAnsi="Book Antiqua" w:cs="Times New Roman"/>
          <w:bCs/>
          <w:sz w:val="28"/>
          <w:szCs w:val="28"/>
        </w:rPr>
        <w:t xml:space="preserve"> was aired as it</w:t>
      </w:r>
      <w:r w:rsidR="00943FC3">
        <w:rPr>
          <w:rFonts w:ascii="Book Antiqua" w:eastAsia="Calibri" w:hAnsi="Book Antiqua" w:cs="Times New Roman"/>
          <w:bCs/>
          <w:sz w:val="28"/>
          <w:szCs w:val="28"/>
        </w:rPr>
        <w:t xml:space="preserve"> is important to know the whole layout because of digging projects that are coming up in the future with sewer and water lines.</w:t>
      </w:r>
      <w:r w:rsidR="005D25E6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943FC3">
        <w:rPr>
          <w:rFonts w:ascii="Book Antiqua" w:eastAsia="Calibri" w:hAnsi="Book Antiqua" w:cs="Times New Roman"/>
          <w:bCs/>
          <w:sz w:val="28"/>
          <w:szCs w:val="28"/>
        </w:rPr>
        <w:t>Bob Fischer is looking into this.</w:t>
      </w:r>
    </w:p>
    <w:p w14:paraId="60371463" w14:textId="77777777" w:rsidR="00943FC3" w:rsidRDefault="00943FC3" w:rsidP="0081645A">
      <w:pPr>
        <w:spacing w:after="0" w:line="240" w:lineRule="auto"/>
        <w:rPr>
          <w:rFonts w:ascii="Book Antiqua" w:eastAsia="Calibri" w:hAnsi="Book Antiqua" w:cs="Times New Roman"/>
          <w:bCs/>
          <w:sz w:val="28"/>
          <w:szCs w:val="28"/>
        </w:rPr>
      </w:pPr>
    </w:p>
    <w:p w14:paraId="31901380" w14:textId="287B5239" w:rsidR="00943FC3" w:rsidRDefault="00943FC3" w:rsidP="0081645A">
      <w:pPr>
        <w:spacing w:after="0" w:line="240" w:lineRule="auto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>A Motion was made to adjourn at 7:00 PM</w:t>
      </w:r>
    </w:p>
    <w:p w14:paraId="1DB12778" w14:textId="77777777" w:rsidR="004A10D4" w:rsidRDefault="004A10D4" w:rsidP="002F603C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7FC02CCE" w14:textId="2C25DA76" w:rsidR="00943FC3" w:rsidRPr="00943FC3" w:rsidRDefault="00943FC3" w:rsidP="00943F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3A03E0">
        <w:rPr>
          <w:rFonts w:ascii="Book Antiqua" w:eastAsia="Calibri" w:hAnsi="Book Antiqua" w:cs="Times New Roman"/>
          <w:b/>
          <w:bCs/>
          <w:sz w:val="28"/>
          <w:szCs w:val="28"/>
        </w:rPr>
        <w:t>Motion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 xml:space="preserve">:  </w:t>
      </w:r>
      <w:r w:rsidRPr="00943FC3">
        <w:rPr>
          <w:rFonts w:ascii="Book Antiqua" w:eastAsia="Calibri" w:hAnsi="Book Antiqua" w:cs="Times New Roman"/>
          <w:sz w:val="28"/>
          <w:szCs w:val="28"/>
        </w:rPr>
        <w:t>Joe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 xml:space="preserve"> </w:t>
      </w:r>
      <w:r w:rsidRPr="00943FC3">
        <w:rPr>
          <w:rFonts w:ascii="Book Antiqua" w:eastAsia="Calibri" w:hAnsi="Book Antiqua" w:cs="Times New Roman"/>
          <w:sz w:val="28"/>
          <w:szCs w:val="28"/>
        </w:rPr>
        <w:t>McClarney</w:t>
      </w:r>
      <w:r>
        <w:rPr>
          <w:rFonts w:ascii="Book Antiqua" w:eastAsia="Calibri" w:hAnsi="Book Antiqua" w:cs="Times New Roman"/>
          <w:sz w:val="28"/>
          <w:szCs w:val="28"/>
        </w:rPr>
        <w:tab/>
        <w:t xml:space="preserve">     </w:t>
      </w:r>
      <w:r w:rsidRPr="003A03E0">
        <w:rPr>
          <w:rFonts w:ascii="Book Antiqua" w:eastAsia="Calibri" w:hAnsi="Book Antiqua" w:cs="Times New Roman"/>
          <w:b/>
          <w:bCs/>
          <w:sz w:val="28"/>
          <w:szCs w:val="28"/>
        </w:rPr>
        <w:t>2</w:t>
      </w:r>
      <w:r w:rsidRPr="00943FC3"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 xml:space="preserve">   </w:t>
      </w:r>
      <w:r w:rsidRPr="00943FC3">
        <w:rPr>
          <w:rFonts w:ascii="Book Antiqua" w:eastAsia="Calibri" w:hAnsi="Book Antiqua" w:cs="Times New Roman"/>
          <w:sz w:val="28"/>
          <w:szCs w:val="28"/>
        </w:rPr>
        <w:t>Mike</w:t>
      </w:r>
      <w:r w:rsidRPr="00943FC3">
        <w:rPr>
          <w:rFonts w:ascii="Book Antiqua" w:eastAsia="Calibri" w:hAnsi="Book Antiqua" w:cs="Times New Roman"/>
          <w:sz w:val="28"/>
          <w:szCs w:val="28"/>
          <w:u w:val="single"/>
        </w:rPr>
        <w:t xml:space="preserve"> </w:t>
      </w:r>
      <w:r w:rsidRPr="00943FC3">
        <w:rPr>
          <w:rFonts w:ascii="Book Antiqua" w:eastAsia="Calibri" w:hAnsi="Book Antiqua" w:cs="Times New Roman"/>
          <w:sz w:val="28"/>
          <w:szCs w:val="28"/>
        </w:rPr>
        <w:t>DeBarbieri</w:t>
      </w:r>
      <w:r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 xml:space="preserve">     </w:t>
      </w:r>
      <w:r>
        <w:rPr>
          <w:rFonts w:ascii="Book Antiqua" w:eastAsia="Calibri" w:hAnsi="Book Antiqua" w:cs="Times New Roman"/>
          <w:sz w:val="28"/>
          <w:szCs w:val="28"/>
        </w:rPr>
        <w:tab/>
      </w:r>
      <w:r w:rsidRPr="003A03E0">
        <w:rPr>
          <w:rFonts w:ascii="Book Antiqua" w:eastAsia="Calibri" w:hAnsi="Book Antiqua" w:cs="Times New Roman"/>
          <w:b/>
          <w:bCs/>
          <w:sz w:val="28"/>
          <w:szCs w:val="28"/>
        </w:rPr>
        <w:t>Ayes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 xml:space="preserve"> </w:t>
      </w:r>
      <w:r w:rsidRPr="00943FC3">
        <w:rPr>
          <w:rFonts w:ascii="Book Antiqua" w:eastAsia="Calibri" w:hAnsi="Book Antiqua" w:cs="Times New Roman"/>
          <w:sz w:val="28"/>
          <w:szCs w:val="28"/>
        </w:rPr>
        <w:t>All</w:t>
      </w:r>
    </w:p>
    <w:p w14:paraId="0A83CC0F" w14:textId="77777777" w:rsidR="00943FC3" w:rsidRDefault="00943FC3" w:rsidP="00943F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ab/>
      </w:r>
    </w:p>
    <w:p w14:paraId="32F5FA00" w14:textId="1A2D176C" w:rsidR="0004610D" w:rsidRDefault="0004610D" w:rsidP="0004610D">
      <w:pPr>
        <w:spacing w:after="0" w:line="240" w:lineRule="auto"/>
        <w:rPr>
          <w:rFonts w:ascii="Book Antiqua" w:eastAsia="Calibri" w:hAnsi="Book Antiqua" w:cs="Times New Roman"/>
          <w:b/>
          <w:sz w:val="36"/>
          <w:szCs w:val="36"/>
        </w:rPr>
      </w:pPr>
    </w:p>
    <w:p w14:paraId="4EE8419B" w14:textId="77777777" w:rsidR="00290DD9" w:rsidRDefault="00290DD9" w:rsidP="0004610D">
      <w:pPr>
        <w:spacing w:after="0" w:line="240" w:lineRule="auto"/>
        <w:rPr>
          <w:rFonts w:ascii="Book Antiqua" w:eastAsia="Calibri" w:hAnsi="Book Antiqua" w:cs="Times New Roman"/>
          <w:b/>
          <w:sz w:val="36"/>
          <w:szCs w:val="36"/>
        </w:rPr>
      </w:pPr>
    </w:p>
    <w:p w14:paraId="7C89EAE3" w14:textId="254F9306" w:rsidR="0004610D" w:rsidRDefault="00922CB7" w:rsidP="00D72278">
      <w:pPr>
        <w:spacing w:after="0" w:line="240" w:lineRule="auto"/>
      </w:pPr>
      <w:r>
        <w:rPr>
          <w:rFonts w:ascii="Book Antiqua" w:eastAsia="Calibri" w:hAnsi="Book Antiqua" w:cs="Times New Roman"/>
          <w:b/>
          <w:sz w:val="28"/>
          <w:szCs w:val="28"/>
        </w:rPr>
        <w:t>Next</w:t>
      </w:r>
      <w:r w:rsidR="00451970">
        <w:rPr>
          <w:rFonts w:ascii="Book Antiqua" w:eastAsia="Calibri" w:hAnsi="Book Antiqua" w:cs="Times New Roman"/>
          <w:b/>
          <w:sz w:val="28"/>
          <w:szCs w:val="28"/>
        </w:rPr>
        <w:t xml:space="preserve"> Board Meeting will be held on</w:t>
      </w:r>
      <w:r w:rsidR="00B8172A">
        <w:rPr>
          <w:rFonts w:ascii="Book Antiqua" w:eastAsia="Calibri" w:hAnsi="Book Antiqua" w:cs="Times New Roman"/>
          <w:b/>
          <w:sz w:val="28"/>
          <w:szCs w:val="28"/>
        </w:rPr>
        <w:t xml:space="preserve"> Monday</w:t>
      </w:r>
      <w:r w:rsidR="00451970">
        <w:rPr>
          <w:rFonts w:ascii="Book Antiqua" w:eastAsia="Calibri" w:hAnsi="Book Antiqua" w:cs="Times New Roman"/>
          <w:b/>
          <w:sz w:val="28"/>
          <w:szCs w:val="28"/>
        </w:rPr>
        <w:t xml:space="preserve">, </w:t>
      </w:r>
      <w:r w:rsidR="00D20FD7">
        <w:rPr>
          <w:rFonts w:ascii="Book Antiqua" w:eastAsia="Calibri" w:hAnsi="Book Antiqua" w:cs="Times New Roman"/>
          <w:b/>
          <w:sz w:val="28"/>
          <w:szCs w:val="28"/>
        </w:rPr>
        <w:t>February 26</w:t>
      </w:r>
      <w:r w:rsidR="00451970">
        <w:rPr>
          <w:rFonts w:ascii="Book Antiqua" w:eastAsia="Calibri" w:hAnsi="Book Antiqua" w:cs="Times New Roman"/>
          <w:b/>
          <w:sz w:val="28"/>
          <w:szCs w:val="28"/>
        </w:rPr>
        <w:t xml:space="preserve">, </w:t>
      </w:r>
      <w:r w:rsidR="0035507E">
        <w:rPr>
          <w:rFonts w:ascii="Book Antiqua" w:eastAsia="Calibri" w:hAnsi="Book Antiqua" w:cs="Times New Roman"/>
          <w:b/>
          <w:sz w:val="28"/>
          <w:szCs w:val="28"/>
        </w:rPr>
        <w:t>2024,</w:t>
      </w:r>
      <w:r w:rsidR="00E66307">
        <w:rPr>
          <w:rFonts w:ascii="Book Antiqua" w:eastAsia="Calibri" w:hAnsi="Book Antiqua" w:cs="Times New Roman"/>
          <w:b/>
          <w:sz w:val="28"/>
          <w:szCs w:val="28"/>
        </w:rPr>
        <w:t xml:space="preserve"> at 6:00 p.m. </w:t>
      </w:r>
    </w:p>
    <w:p w14:paraId="1F5E01DB" w14:textId="77777777" w:rsidR="007456B1" w:rsidRDefault="007456B1"/>
    <w:sectPr w:rsidR="0074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1FAD"/>
    <w:multiLevelType w:val="multilevel"/>
    <w:tmpl w:val="DE5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513AA"/>
    <w:multiLevelType w:val="multilevel"/>
    <w:tmpl w:val="49A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54721">
    <w:abstractNumId w:val="0"/>
  </w:num>
  <w:num w:numId="2" w16cid:durableId="177782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D"/>
    <w:rsid w:val="00003055"/>
    <w:rsid w:val="00010551"/>
    <w:rsid w:val="00017A53"/>
    <w:rsid w:val="0002533C"/>
    <w:rsid w:val="0004064F"/>
    <w:rsid w:val="0004610D"/>
    <w:rsid w:val="00052B78"/>
    <w:rsid w:val="0005518C"/>
    <w:rsid w:val="0009129A"/>
    <w:rsid w:val="000B4A19"/>
    <w:rsid w:val="000B6DFC"/>
    <w:rsid w:val="000D1285"/>
    <w:rsid w:val="000F01BA"/>
    <w:rsid w:val="000F4947"/>
    <w:rsid w:val="000F64AB"/>
    <w:rsid w:val="00100F5E"/>
    <w:rsid w:val="00112D99"/>
    <w:rsid w:val="00135082"/>
    <w:rsid w:val="00143D84"/>
    <w:rsid w:val="00147F4A"/>
    <w:rsid w:val="00153825"/>
    <w:rsid w:val="00163476"/>
    <w:rsid w:val="00195E47"/>
    <w:rsid w:val="00197916"/>
    <w:rsid w:val="001B23EB"/>
    <w:rsid w:val="001C6FD6"/>
    <w:rsid w:val="001E1974"/>
    <w:rsid w:val="001F3DDD"/>
    <w:rsid w:val="00211CB6"/>
    <w:rsid w:val="00220A8E"/>
    <w:rsid w:val="00225976"/>
    <w:rsid w:val="002326FB"/>
    <w:rsid w:val="002355F9"/>
    <w:rsid w:val="00243BF8"/>
    <w:rsid w:val="0028083E"/>
    <w:rsid w:val="00290DD9"/>
    <w:rsid w:val="002913E5"/>
    <w:rsid w:val="00294239"/>
    <w:rsid w:val="002970CE"/>
    <w:rsid w:val="002D1504"/>
    <w:rsid w:val="002D48EC"/>
    <w:rsid w:val="002D5E9C"/>
    <w:rsid w:val="002E0674"/>
    <w:rsid w:val="002E53AA"/>
    <w:rsid w:val="002F5DF0"/>
    <w:rsid w:val="002F603C"/>
    <w:rsid w:val="00300D96"/>
    <w:rsid w:val="00306B69"/>
    <w:rsid w:val="00311F50"/>
    <w:rsid w:val="0031313E"/>
    <w:rsid w:val="00325124"/>
    <w:rsid w:val="00344E08"/>
    <w:rsid w:val="00354FF2"/>
    <w:rsid w:val="0035507E"/>
    <w:rsid w:val="00390E7C"/>
    <w:rsid w:val="003961D7"/>
    <w:rsid w:val="00396280"/>
    <w:rsid w:val="003A01A8"/>
    <w:rsid w:val="003A03E0"/>
    <w:rsid w:val="003B7203"/>
    <w:rsid w:val="003C56DF"/>
    <w:rsid w:val="003C733D"/>
    <w:rsid w:val="003D4893"/>
    <w:rsid w:val="003E6614"/>
    <w:rsid w:val="003F45B0"/>
    <w:rsid w:val="003F5592"/>
    <w:rsid w:val="004108EC"/>
    <w:rsid w:val="00433D0B"/>
    <w:rsid w:val="00451970"/>
    <w:rsid w:val="004610AD"/>
    <w:rsid w:val="004A10D4"/>
    <w:rsid w:val="00511EF6"/>
    <w:rsid w:val="00533C5F"/>
    <w:rsid w:val="005415FB"/>
    <w:rsid w:val="00596466"/>
    <w:rsid w:val="005C6726"/>
    <w:rsid w:val="005D25E6"/>
    <w:rsid w:val="005D55CC"/>
    <w:rsid w:val="005F0C63"/>
    <w:rsid w:val="0061254A"/>
    <w:rsid w:val="0068260A"/>
    <w:rsid w:val="006C7C8E"/>
    <w:rsid w:val="006E795B"/>
    <w:rsid w:val="00710D01"/>
    <w:rsid w:val="007332F3"/>
    <w:rsid w:val="007456B1"/>
    <w:rsid w:val="00791FA3"/>
    <w:rsid w:val="007C7D48"/>
    <w:rsid w:val="007D2CC8"/>
    <w:rsid w:val="007D427C"/>
    <w:rsid w:val="007E2ED9"/>
    <w:rsid w:val="007F32D5"/>
    <w:rsid w:val="0080409F"/>
    <w:rsid w:val="00804334"/>
    <w:rsid w:val="00806E65"/>
    <w:rsid w:val="0081645A"/>
    <w:rsid w:val="00817232"/>
    <w:rsid w:val="008564A5"/>
    <w:rsid w:val="00856D83"/>
    <w:rsid w:val="0086465D"/>
    <w:rsid w:val="00892970"/>
    <w:rsid w:val="00895C66"/>
    <w:rsid w:val="008A1DBF"/>
    <w:rsid w:val="008A5E3B"/>
    <w:rsid w:val="008C14DF"/>
    <w:rsid w:val="008D7507"/>
    <w:rsid w:val="00922CB7"/>
    <w:rsid w:val="00922D54"/>
    <w:rsid w:val="00931291"/>
    <w:rsid w:val="00935402"/>
    <w:rsid w:val="009431A2"/>
    <w:rsid w:val="00943FC3"/>
    <w:rsid w:val="009525E8"/>
    <w:rsid w:val="00955DB0"/>
    <w:rsid w:val="009A09A5"/>
    <w:rsid w:val="009A170E"/>
    <w:rsid w:val="009A3023"/>
    <w:rsid w:val="009B2DA7"/>
    <w:rsid w:val="009B788A"/>
    <w:rsid w:val="009D4E62"/>
    <w:rsid w:val="00A205B1"/>
    <w:rsid w:val="00A333CA"/>
    <w:rsid w:val="00A419B3"/>
    <w:rsid w:val="00A90346"/>
    <w:rsid w:val="00A95C0D"/>
    <w:rsid w:val="00AB0313"/>
    <w:rsid w:val="00AD0527"/>
    <w:rsid w:val="00AD18B1"/>
    <w:rsid w:val="00AE076A"/>
    <w:rsid w:val="00AE1609"/>
    <w:rsid w:val="00AF708D"/>
    <w:rsid w:val="00B16DE3"/>
    <w:rsid w:val="00B25CBE"/>
    <w:rsid w:val="00B310DE"/>
    <w:rsid w:val="00B34332"/>
    <w:rsid w:val="00B358EF"/>
    <w:rsid w:val="00B4358B"/>
    <w:rsid w:val="00B71392"/>
    <w:rsid w:val="00B753A0"/>
    <w:rsid w:val="00B8172A"/>
    <w:rsid w:val="00BB359A"/>
    <w:rsid w:val="00BB7DE6"/>
    <w:rsid w:val="00BC5845"/>
    <w:rsid w:val="00BD15D8"/>
    <w:rsid w:val="00BE6EB8"/>
    <w:rsid w:val="00C12864"/>
    <w:rsid w:val="00C71511"/>
    <w:rsid w:val="00C748CB"/>
    <w:rsid w:val="00CA26E0"/>
    <w:rsid w:val="00CD54A1"/>
    <w:rsid w:val="00D034AB"/>
    <w:rsid w:val="00D03BEF"/>
    <w:rsid w:val="00D16AFA"/>
    <w:rsid w:val="00D20FD7"/>
    <w:rsid w:val="00D72278"/>
    <w:rsid w:val="00D83807"/>
    <w:rsid w:val="00D853A2"/>
    <w:rsid w:val="00D9421A"/>
    <w:rsid w:val="00DB2CF4"/>
    <w:rsid w:val="00DC7D78"/>
    <w:rsid w:val="00E10B47"/>
    <w:rsid w:val="00E22898"/>
    <w:rsid w:val="00E422BB"/>
    <w:rsid w:val="00E5231D"/>
    <w:rsid w:val="00E549BA"/>
    <w:rsid w:val="00E5622D"/>
    <w:rsid w:val="00E66307"/>
    <w:rsid w:val="00E7053E"/>
    <w:rsid w:val="00E756C6"/>
    <w:rsid w:val="00E83F69"/>
    <w:rsid w:val="00E900AF"/>
    <w:rsid w:val="00EF3A8D"/>
    <w:rsid w:val="00F06B9D"/>
    <w:rsid w:val="00F14683"/>
    <w:rsid w:val="00F21F3F"/>
    <w:rsid w:val="00F3525D"/>
    <w:rsid w:val="00F3742C"/>
    <w:rsid w:val="00F558E4"/>
    <w:rsid w:val="00F55EEF"/>
    <w:rsid w:val="00F6142F"/>
    <w:rsid w:val="00F74B3C"/>
    <w:rsid w:val="00F758BD"/>
    <w:rsid w:val="00FA3A4F"/>
    <w:rsid w:val="00FC0652"/>
    <w:rsid w:val="00FC3B15"/>
    <w:rsid w:val="00FD7D5C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AA59"/>
  <w15:chartTrackingRefBased/>
  <w15:docId w15:val="{2F3DDF03-67EF-45E2-BFBC-4EB72B1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7D4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427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CE2D-C0E1-467C-A0FF-1342364B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Harriger</dc:creator>
  <cp:keywords/>
  <dc:description/>
  <cp:lastModifiedBy>Sydney Evans</cp:lastModifiedBy>
  <cp:revision>2</cp:revision>
  <cp:lastPrinted>2024-02-01T19:20:00Z</cp:lastPrinted>
  <dcterms:created xsi:type="dcterms:W3CDTF">2024-02-29T17:18:00Z</dcterms:created>
  <dcterms:modified xsi:type="dcterms:W3CDTF">2024-02-29T17:18:00Z</dcterms:modified>
</cp:coreProperties>
</file>