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5558" w14:textId="77777777" w:rsidR="009861D0" w:rsidRPr="0013459D" w:rsidRDefault="00F04664" w:rsidP="009861D0">
      <w:pPr>
        <w:pStyle w:val="EJCDCStyle-NormalText"/>
        <w:spacing w:before="0" w:after="0"/>
        <w:jc w:val="center"/>
        <w:rPr>
          <w:b/>
        </w:rPr>
      </w:pPr>
      <w:r w:rsidRPr="0013459D">
        <w:rPr>
          <w:b/>
        </w:rPr>
        <w:t xml:space="preserve">TOWN OF </w:t>
      </w:r>
      <w:r w:rsidR="005F1C57" w:rsidRPr="0013459D">
        <w:rPr>
          <w:b/>
        </w:rPr>
        <w:t>RIPLEY</w:t>
      </w:r>
    </w:p>
    <w:p w14:paraId="4242CF76" w14:textId="77777777" w:rsidR="009861D0" w:rsidRPr="0013459D" w:rsidRDefault="00F04664" w:rsidP="009861D0">
      <w:pPr>
        <w:pStyle w:val="EJCDCStyle-NormalText"/>
        <w:spacing w:before="0" w:after="0"/>
        <w:jc w:val="center"/>
        <w:rPr>
          <w:b/>
        </w:rPr>
      </w:pPr>
      <w:r w:rsidRPr="0013459D">
        <w:rPr>
          <w:b/>
        </w:rPr>
        <w:t xml:space="preserve">COUNTY OF </w:t>
      </w:r>
      <w:r w:rsidR="007F39F5" w:rsidRPr="0013459D">
        <w:rPr>
          <w:b/>
        </w:rPr>
        <w:t>CHAUTAUQUA</w:t>
      </w:r>
      <w:r w:rsidRPr="0013459D">
        <w:rPr>
          <w:b/>
        </w:rPr>
        <w:t>, STATE OF NEW YORK</w:t>
      </w:r>
    </w:p>
    <w:p w14:paraId="181DA814" w14:textId="02D28C1F" w:rsidR="009861D0" w:rsidRPr="0013459D" w:rsidRDefault="00C84146" w:rsidP="00EC1FAC">
      <w:pPr>
        <w:pStyle w:val="EJCDCStyle-NormalText"/>
        <w:spacing w:before="0" w:after="0"/>
        <w:jc w:val="center"/>
        <w:rPr>
          <w:b/>
        </w:rPr>
      </w:pPr>
      <w:r w:rsidRPr="0013459D">
        <w:rPr>
          <w:b/>
        </w:rPr>
        <w:t>HIGHWAY GARAGE IMPROVEMENTS</w:t>
      </w:r>
    </w:p>
    <w:p w14:paraId="44C5C24F" w14:textId="77777777" w:rsidR="009861D0" w:rsidRPr="0013459D" w:rsidRDefault="009861D0" w:rsidP="00EC1FAC">
      <w:pPr>
        <w:pStyle w:val="EJCDCStyle-NormalText"/>
        <w:spacing w:before="240" w:after="0"/>
        <w:jc w:val="center"/>
        <w:rPr>
          <w:u w:val="single"/>
        </w:rPr>
      </w:pPr>
      <w:r w:rsidRPr="0013459D">
        <w:rPr>
          <w:u w:val="single"/>
        </w:rPr>
        <w:t>ADVERTISEMENT FOR BIDS</w:t>
      </w:r>
    </w:p>
    <w:p w14:paraId="71BC2FA1" w14:textId="3BB2F275" w:rsidR="002511AA" w:rsidRPr="0013459D" w:rsidRDefault="009861D0" w:rsidP="002511AA">
      <w:pPr>
        <w:jc w:val="both"/>
        <w:rPr>
          <w:rFonts w:asciiTheme="minorHAnsi" w:hAnsiTheme="minorHAnsi" w:cstheme="minorHAnsi"/>
          <w:b/>
        </w:rPr>
      </w:pPr>
      <w:r w:rsidRPr="0013459D">
        <w:t xml:space="preserve">Sealed Bids for the construction of the </w:t>
      </w:r>
      <w:r w:rsidR="00F04664" w:rsidRPr="0013459D">
        <w:rPr>
          <w:b/>
        </w:rPr>
        <w:t xml:space="preserve">Town of </w:t>
      </w:r>
      <w:r w:rsidR="005F1C57" w:rsidRPr="0013459D">
        <w:rPr>
          <w:b/>
        </w:rPr>
        <w:t>Ripley</w:t>
      </w:r>
      <w:r w:rsidR="001A091B" w:rsidRPr="0013459D">
        <w:rPr>
          <w:b/>
        </w:rPr>
        <w:t xml:space="preserve"> </w:t>
      </w:r>
      <w:r w:rsidR="0038401C" w:rsidRPr="0013459D">
        <w:rPr>
          <w:b/>
        </w:rPr>
        <w:t xml:space="preserve">– </w:t>
      </w:r>
      <w:r w:rsidR="00C84146" w:rsidRPr="0013459D">
        <w:rPr>
          <w:b/>
        </w:rPr>
        <w:t>Highway Garage Improvements</w:t>
      </w:r>
      <w:r w:rsidR="001A091B" w:rsidRPr="0013459D">
        <w:rPr>
          <w:b/>
        </w:rPr>
        <w:t xml:space="preserve"> </w:t>
      </w:r>
      <w:r w:rsidR="0087542F" w:rsidRPr="0013459D">
        <w:t>will be received</w:t>
      </w:r>
      <w:r w:rsidRPr="0013459D">
        <w:t xml:space="preserve"> by </w:t>
      </w:r>
      <w:r w:rsidR="00F04664" w:rsidRPr="0013459D">
        <w:rPr>
          <w:b/>
        </w:rPr>
        <w:t xml:space="preserve">the Town of </w:t>
      </w:r>
      <w:r w:rsidR="005F1C57" w:rsidRPr="0013459D">
        <w:rPr>
          <w:b/>
        </w:rPr>
        <w:t>Ripley</w:t>
      </w:r>
      <w:r w:rsidRPr="0013459D">
        <w:t xml:space="preserve">, at the office of the </w:t>
      </w:r>
      <w:r w:rsidR="005F1C57" w:rsidRPr="0013459D">
        <w:rPr>
          <w:b/>
        </w:rPr>
        <w:t>Ripley</w:t>
      </w:r>
      <w:r w:rsidR="00F04664" w:rsidRPr="0013459D">
        <w:rPr>
          <w:b/>
        </w:rPr>
        <w:t xml:space="preserve"> Town Clerk</w:t>
      </w:r>
      <w:r w:rsidRPr="0013459D">
        <w:t xml:space="preserve">, until </w:t>
      </w:r>
      <w:r w:rsidR="00EC1FAC" w:rsidRPr="00EC1FAC">
        <w:rPr>
          <w:b/>
        </w:rPr>
        <w:t>3:00</w:t>
      </w:r>
      <w:r w:rsidR="00F04664" w:rsidRPr="00EC1FAC">
        <w:rPr>
          <w:b/>
        </w:rPr>
        <w:t xml:space="preserve"> </w:t>
      </w:r>
      <w:r w:rsidR="00EC1FAC" w:rsidRPr="00EC1FAC">
        <w:rPr>
          <w:b/>
        </w:rPr>
        <w:t>p</w:t>
      </w:r>
      <w:r w:rsidR="00F04664" w:rsidRPr="00EC1FAC">
        <w:rPr>
          <w:b/>
        </w:rPr>
        <w:t>.m</w:t>
      </w:r>
      <w:r w:rsidR="00F04664" w:rsidRPr="0013459D">
        <w:rPr>
          <w:b/>
        </w:rPr>
        <w:t>.</w:t>
      </w:r>
      <w:r w:rsidRPr="0013459D">
        <w:t xml:space="preserve"> local time on </w:t>
      </w:r>
      <w:r w:rsidR="00EC1FAC">
        <w:rPr>
          <w:b/>
        </w:rPr>
        <w:t>October 7</w:t>
      </w:r>
      <w:r w:rsidR="00407811" w:rsidRPr="00407811">
        <w:rPr>
          <w:b/>
        </w:rPr>
        <w:t xml:space="preserve">, 2022, </w:t>
      </w:r>
      <w:r w:rsidRPr="00407811">
        <w:t xml:space="preserve">at which time the Bids received will be </w:t>
      </w:r>
      <w:r w:rsidRPr="00407811">
        <w:rPr>
          <w:b/>
        </w:rPr>
        <w:t>publicly</w:t>
      </w:r>
      <w:r w:rsidR="009D47F2" w:rsidRPr="00407811">
        <w:rPr>
          <w:b/>
        </w:rPr>
        <w:t xml:space="preserve"> </w:t>
      </w:r>
      <w:r w:rsidRPr="00407811">
        <w:t>opened and read</w:t>
      </w:r>
      <w:r w:rsidR="0087542F" w:rsidRPr="00407811">
        <w:t xml:space="preserve">. </w:t>
      </w:r>
      <w:r w:rsidR="005006FB" w:rsidRPr="00407811">
        <w:t xml:space="preserve"> </w:t>
      </w:r>
      <w:r w:rsidRPr="00407811">
        <w:t xml:space="preserve">The Project consists of </w:t>
      </w:r>
      <w:r w:rsidR="00C84146" w:rsidRPr="00407811">
        <w:rPr>
          <w:b/>
        </w:rPr>
        <w:t>met</w:t>
      </w:r>
      <w:r w:rsidR="00C84146" w:rsidRPr="0013459D">
        <w:rPr>
          <w:b/>
        </w:rPr>
        <w:t>al roof replacement with insulated panels, applied wall insulation, modifications to a toilet room for accessibility, door, window, and gas-fired heater replacements at the Highway Garage.</w:t>
      </w:r>
    </w:p>
    <w:p w14:paraId="5B7C3902" w14:textId="65637D5E" w:rsidR="009861D0" w:rsidRPr="0013459D" w:rsidRDefault="009861D0" w:rsidP="00D93E7F">
      <w:pPr>
        <w:pStyle w:val="EJCDCStyle-NormalText"/>
      </w:pPr>
      <w:r w:rsidRPr="0013459D">
        <w:t xml:space="preserve">Prospective Bidders may examine the Bidding Documents at the Issuing Office on Mondays through Fridays between the hours of </w:t>
      </w:r>
      <w:r w:rsidR="003873B8" w:rsidRPr="0013459D">
        <w:rPr>
          <w:b/>
        </w:rPr>
        <w:t xml:space="preserve">8:00 a.m. and </w:t>
      </w:r>
      <w:r w:rsidR="00B020C7" w:rsidRPr="0013459D">
        <w:rPr>
          <w:b/>
        </w:rPr>
        <w:t>4</w:t>
      </w:r>
      <w:r w:rsidR="003873B8" w:rsidRPr="0013459D">
        <w:rPr>
          <w:b/>
        </w:rPr>
        <w:t>:00 p.m.</w:t>
      </w:r>
      <w:r w:rsidR="00A64CBF" w:rsidRPr="0013459D">
        <w:rPr>
          <w:b/>
        </w:rPr>
        <w:t xml:space="preserve">, </w:t>
      </w:r>
      <w:r w:rsidR="00A64CBF" w:rsidRPr="0013459D">
        <w:t>and may obtain copies of the Bidding Documents from the Issuing Office as described below.</w:t>
      </w:r>
      <w:r w:rsidR="003751AB">
        <w:t xml:space="preserve"> </w:t>
      </w:r>
      <w:r w:rsidR="003751AB" w:rsidRPr="003751AB">
        <w:rPr>
          <w:b/>
          <w:bCs/>
        </w:rPr>
        <w:t>Electronic copies (preferred method) of the Bidding Documents may be obtained (at no charge) by emailing Lindsay McLaren.</w:t>
      </w:r>
    </w:p>
    <w:p w14:paraId="47A3F5F1" w14:textId="77777777" w:rsidR="003C5AFE" w:rsidRPr="0013459D" w:rsidRDefault="003C5AFE" w:rsidP="003C5AFE">
      <w:pPr>
        <w:pStyle w:val="EJCDCStyle-NormalText"/>
        <w:spacing w:after="0"/>
      </w:pPr>
      <w:r w:rsidRPr="0013459D">
        <w:t>The Issuing Office for the Bidding Documents is:</w:t>
      </w:r>
    </w:p>
    <w:p w14:paraId="781EEDD2" w14:textId="77777777" w:rsidR="003C5AFE" w:rsidRPr="0013459D" w:rsidRDefault="003C5AFE" w:rsidP="003C5AFE">
      <w:pPr>
        <w:pStyle w:val="EJCDCStyle-NormalText"/>
        <w:spacing w:before="0" w:after="0"/>
        <w:ind w:left="360"/>
        <w:rPr>
          <w:b/>
        </w:rPr>
      </w:pPr>
      <w:r w:rsidRPr="0013459D">
        <w:rPr>
          <w:b/>
        </w:rPr>
        <w:t>CPL</w:t>
      </w:r>
    </w:p>
    <w:p w14:paraId="5596983C" w14:textId="77777777" w:rsidR="003C5AFE" w:rsidRPr="0013459D" w:rsidRDefault="003C5AFE" w:rsidP="003C5AFE">
      <w:pPr>
        <w:pStyle w:val="EJCDCStyle-NormalText"/>
        <w:spacing w:before="0" w:after="0"/>
        <w:ind w:left="360"/>
        <w:rPr>
          <w:b/>
        </w:rPr>
      </w:pPr>
      <w:r w:rsidRPr="0013459D">
        <w:rPr>
          <w:b/>
        </w:rPr>
        <w:t>26 Mississippi Street, Suite 300</w:t>
      </w:r>
    </w:p>
    <w:p w14:paraId="0D5B14E2" w14:textId="77777777" w:rsidR="003C5AFE" w:rsidRPr="0013459D" w:rsidRDefault="003C5AFE" w:rsidP="003C5AFE">
      <w:pPr>
        <w:pStyle w:val="EJCDCStyle-NormalText"/>
        <w:spacing w:before="0" w:after="0"/>
        <w:ind w:left="360"/>
        <w:rPr>
          <w:b/>
        </w:rPr>
      </w:pPr>
      <w:r w:rsidRPr="0013459D">
        <w:rPr>
          <w:b/>
        </w:rPr>
        <w:t>Buffalo, New York 14203</w:t>
      </w:r>
    </w:p>
    <w:p w14:paraId="7A3CE8D5" w14:textId="3BD68ED1" w:rsidR="003C5AFE" w:rsidRPr="0013459D" w:rsidRDefault="003C5AFE" w:rsidP="003C5AFE">
      <w:pPr>
        <w:pStyle w:val="EJCDCStyle-NormalText"/>
        <w:spacing w:before="0" w:after="0"/>
        <w:ind w:left="360"/>
        <w:rPr>
          <w:b/>
        </w:rPr>
      </w:pPr>
      <w:r w:rsidRPr="0013459D">
        <w:rPr>
          <w:b/>
        </w:rPr>
        <w:t xml:space="preserve">Contact to obtain documents:  </w:t>
      </w:r>
      <w:r w:rsidR="008F3D48" w:rsidRPr="0013459D">
        <w:rPr>
          <w:b/>
        </w:rPr>
        <w:t>Lindsay McLaren</w:t>
      </w:r>
      <w:r w:rsidRPr="0013459D">
        <w:rPr>
          <w:b/>
        </w:rPr>
        <w:t xml:space="preserve">, </w:t>
      </w:r>
      <w:r w:rsidR="008F3D48" w:rsidRPr="0013459D">
        <w:rPr>
          <w:b/>
        </w:rPr>
        <w:t>lmclaren</w:t>
      </w:r>
      <w:r w:rsidRPr="0013459D">
        <w:rPr>
          <w:b/>
        </w:rPr>
        <w:t>@CPLteam.com</w:t>
      </w:r>
    </w:p>
    <w:p w14:paraId="0DBD1F34" w14:textId="558D96FA" w:rsidR="003C5AFE" w:rsidRPr="0013459D" w:rsidRDefault="003C5AFE" w:rsidP="003C5AFE">
      <w:pPr>
        <w:pStyle w:val="EJCDCStyle-NormalText"/>
        <w:spacing w:before="0" w:after="0"/>
        <w:ind w:left="360"/>
        <w:rPr>
          <w:b/>
        </w:rPr>
      </w:pPr>
      <w:r w:rsidRPr="0013459D">
        <w:rPr>
          <w:b/>
        </w:rPr>
        <w:t xml:space="preserve">Contact for project questions:  </w:t>
      </w:r>
      <w:r w:rsidR="008F3D48" w:rsidRPr="0013459D">
        <w:rPr>
          <w:b/>
        </w:rPr>
        <w:t>Michelle Ezzo, mezzo</w:t>
      </w:r>
      <w:r w:rsidRPr="0013459D">
        <w:rPr>
          <w:b/>
        </w:rPr>
        <w:t>@CPLteam.com</w:t>
      </w:r>
    </w:p>
    <w:p w14:paraId="2B62D00E" w14:textId="77777777" w:rsidR="00A64CBF" w:rsidRPr="0013459D" w:rsidRDefault="009861D0" w:rsidP="00A95291">
      <w:pPr>
        <w:pStyle w:val="EJCDCStyle-NormalText"/>
        <w:spacing w:after="0"/>
      </w:pPr>
      <w:r w:rsidRPr="0013459D">
        <w:t>Bidding Documents also may be examined at</w:t>
      </w:r>
      <w:r w:rsidR="00DD775F" w:rsidRPr="0013459D">
        <w:t>:</w:t>
      </w:r>
    </w:p>
    <w:p w14:paraId="08D46B7A" w14:textId="77777777" w:rsidR="00A64CBF" w:rsidRPr="0013459D" w:rsidRDefault="003873B8" w:rsidP="00B95562">
      <w:pPr>
        <w:pStyle w:val="EJCDCStyle-NormalText"/>
        <w:spacing w:before="0" w:after="0"/>
        <w:ind w:left="360"/>
        <w:rPr>
          <w:b/>
        </w:rPr>
      </w:pPr>
      <w:r w:rsidRPr="0013459D">
        <w:rPr>
          <w:b/>
        </w:rPr>
        <w:t xml:space="preserve">Town </w:t>
      </w:r>
      <w:r w:rsidR="00A64CBF" w:rsidRPr="0013459D">
        <w:rPr>
          <w:b/>
        </w:rPr>
        <w:t xml:space="preserve">of </w:t>
      </w:r>
      <w:r w:rsidR="005F1C57" w:rsidRPr="0013459D">
        <w:rPr>
          <w:b/>
        </w:rPr>
        <w:t>Ripley</w:t>
      </w:r>
      <w:r w:rsidR="00A64CBF" w:rsidRPr="0013459D">
        <w:rPr>
          <w:b/>
        </w:rPr>
        <w:t xml:space="preserve"> – </w:t>
      </w:r>
      <w:r w:rsidR="00DD775F" w:rsidRPr="0013459D">
        <w:rPr>
          <w:b/>
        </w:rPr>
        <w:t>Clerk’s Office</w:t>
      </w:r>
    </w:p>
    <w:p w14:paraId="582BD83F" w14:textId="77777777" w:rsidR="00A64CBF" w:rsidRPr="0013459D" w:rsidRDefault="005F1C57" w:rsidP="00B95562">
      <w:pPr>
        <w:pStyle w:val="EJCDCStyle-NormalText"/>
        <w:spacing w:before="0" w:after="0"/>
        <w:ind w:left="360"/>
        <w:rPr>
          <w:b/>
        </w:rPr>
      </w:pPr>
      <w:r w:rsidRPr="0013459D">
        <w:rPr>
          <w:b/>
        </w:rPr>
        <w:t>14 North State Street</w:t>
      </w:r>
    </w:p>
    <w:p w14:paraId="2513DA2E" w14:textId="77777777" w:rsidR="00A64CBF" w:rsidRPr="0013459D" w:rsidRDefault="005F1C57" w:rsidP="00B95562">
      <w:pPr>
        <w:pStyle w:val="EJCDCStyle-NormalText"/>
        <w:spacing w:before="0" w:after="0"/>
        <w:ind w:left="360"/>
        <w:rPr>
          <w:b/>
        </w:rPr>
      </w:pPr>
      <w:r w:rsidRPr="0013459D">
        <w:rPr>
          <w:b/>
        </w:rPr>
        <w:t>Ripley, New York 14775-0002</w:t>
      </w:r>
    </w:p>
    <w:p w14:paraId="05A5E2C4" w14:textId="77777777" w:rsidR="00A64CBF" w:rsidRPr="0013459D" w:rsidRDefault="00A64CBF" w:rsidP="00B95562">
      <w:pPr>
        <w:pStyle w:val="EJCDCStyle-NormalText"/>
        <w:spacing w:before="0" w:after="0"/>
        <w:ind w:left="360"/>
        <w:rPr>
          <w:b/>
        </w:rPr>
      </w:pPr>
      <w:r w:rsidRPr="0013459D">
        <w:rPr>
          <w:b/>
        </w:rPr>
        <w:t>Contact</w:t>
      </w:r>
      <w:r w:rsidR="001A091B" w:rsidRPr="0013459D">
        <w:rPr>
          <w:b/>
        </w:rPr>
        <w:t xml:space="preserve">: </w:t>
      </w:r>
      <w:r w:rsidR="005F1C57" w:rsidRPr="0013459D">
        <w:rPr>
          <w:b/>
        </w:rPr>
        <w:t>Rebecca Rowe Carvallo</w:t>
      </w:r>
      <w:r w:rsidRPr="0013459D">
        <w:rPr>
          <w:b/>
        </w:rPr>
        <w:t xml:space="preserve"> – 716.</w:t>
      </w:r>
      <w:r w:rsidR="009B233A" w:rsidRPr="0013459D">
        <w:rPr>
          <w:b/>
        </w:rPr>
        <w:t>736.6881</w:t>
      </w:r>
      <w:r w:rsidRPr="0013459D">
        <w:rPr>
          <w:b/>
        </w:rPr>
        <w:t xml:space="preserve">, </w:t>
      </w:r>
      <w:r w:rsidR="006C68E8" w:rsidRPr="0013459D">
        <w:rPr>
          <w:b/>
        </w:rPr>
        <w:t>townclerk@</w:t>
      </w:r>
      <w:r w:rsidR="009B233A" w:rsidRPr="0013459D">
        <w:rPr>
          <w:b/>
        </w:rPr>
        <w:t>ripley-ny.com</w:t>
      </w:r>
    </w:p>
    <w:p w14:paraId="47F93AB1" w14:textId="77777777" w:rsidR="00767614" w:rsidRPr="0013459D" w:rsidRDefault="00767614" w:rsidP="00B95562">
      <w:pPr>
        <w:pStyle w:val="EJCDCStyle-NormalText"/>
        <w:spacing w:before="0" w:after="0"/>
        <w:ind w:left="360"/>
        <w:rPr>
          <w:b/>
        </w:rPr>
      </w:pPr>
      <w:r w:rsidRPr="0013459D">
        <w:rPr>
          <w:b/>
        </w:rPr>
        <w:t xml:space="preserve">Hours:  </w:t>
      </w:r>
      <w:r w:rsidR="009B233A" w:rsidRPr="0013459D">
        <w:rPr>
          <w:b/>
        </w:rPr>
        <w:t>9</w:t>
      </w:r>
      <w:r w:rsidRPr="0013459D">
        <w:rPr>
          <w:b/>
        </w:rPr>
        <w:t xml:space="preserve">:00 a.m. to </w:t>
      </w:r>
      <w:r w:rsidR="009B233A" w:rsidRPr="0013459D">
        <w:rPr>
          <w:b/>
        </w:rPr>
        <w:t>12:</w:t>
      </w:r>
      <w:r w:rsidRPr="0013459D">
        <w:rPr>
          <w:b/>
        </w:rPr>
        <w:t>00 p.m.</w:t>
      </w:r>
      <w:r w:rsidR="009B233A" w:rsidRPr="0013459D">
        <w:rPr>
          <w:b/>
        </w:rPr>
        <w:t xml:space="preserve"> and 1:16 pm to 4:30 pm</w:t>
      </w:r>
      <w:r w:rsidRPr="0013459D">
        <w:rPr>
          <w:b/>
        </w:rPr>
        <w:t>, Monday</w:t>
      </w:r>
      <w:r w:rsidR="009B233A" w:rsidRPr="0013459D">
        <w:rPr>
          <w:b/>
        </w:rPr>
        <w:t>, Tuesday, T</w:t>
      </w:r>
      <w:r w:rsidR="006C68E8" w:rsidRPr="0013459D">
        <w:rPr>
          <w:b/>
        </w:rPr>
        <w:t>hursday</w:t>
      </w:r>
      <w:r w:rsidR="009B233A" w:rsidRPr="0013459D">
        <w:rPr>
          <w:b/>
        </w:rPr>
        <w:t xml:space="preserve"> &amp; Friday</w:t>
      </w:r>
    </w:p>
    <w:p w14:paraId="3F4D68B3" w14:textId="77777777" w:rsidR="00B95562" w:rsidRPr="0013459D" w:rsidRDefault="00B95562" w:rsidP="00B95562">
      <w:pPr>
        <w:pStyle w:val="EJCDCStyle-NormalText"/>
        <w:ind w:left="360"/>
        <w:rPr>
          <w:b/>
        </w:rPr>
      </w:pPr>
      <w:proofErr w:type="spellStart"/>
      <w:r w:rsidRPr="0013459D">
        <w:rPr>
          <w:b/>
        </w:rPr>
        <w:t>Construct</w:t>
      </w:r>
      <w:r w:rsidR="00767614" w:rsidRPr="0013459D">
        <w:rPr>
          <w:b/>
        </w:rPr>
        <w:t>Connect</w:t>
      </w:r>
      <w:proofErr w:type="spellEnd"/>
      <w:r w:rsidRPr="0013459D">
        <w:rPr>
          <w:b/>
        </w:rPr>
        <w:t xml:space="preserve"> – http://www.constructconnect.com</w:t>
      </w:r>
    </w:p>
    <w:p w14:paraId="17B6710C" w14:textId="77777777" w:rsidR="00B95562" w:rsidRPr="0013459D" w:rsidRDefault="00767614" w:rsidP="00B95562">
      <w:pPr>
        <w:pStyle w:val="EJCDCStyle-NormalText"/>
        <w:ind w:left="360"/>
        <w:rPr>
          <w:b/>
        </w:rPr>
      </w:pPr>
      <w:r w:rsidRPr="0013459D">
        <w:rPr>
          <w:b/>
        </w:rPr>
        <w:t>Construction Exchange</w:t>
      </w:r>
      <w:r w:rsidR="00B95562" w:rsidRPr="0013459D">
        <w:rPr>
          <w:b/>
        </w:rPr>
        <w:t xml:space="preserve"> of Buffalo &amp; WNY – https://conexbuff.com</w:t>
      </w:r>
    </w:p>
    <w:p w14:paraId="4D1BA0EA" w14:textId="77777777" w:rsidR="00B95562" w:rsidRPr="0013459D" w:rsidRDefault="00767614" w:rsidP="00B95562">
      <w:pPr>
        <w:pStyle w:val="EJCDCStyle-NormalText"/>
        <w:ind w:left="360"/>
        <w:rPr>
          <w:b/>
        </w:rPr>
      </w:pPr>
      <w:r w:rsidRPr="0013459D">
        <w:rPr>
          <w:b/>
        </w:rPr>
        <w:t>Dodge Data</w:t>
      </w:r>
      <w:r w:rsidR="00B95562" w:rsidRPr="0013459D">
        <w:rPr>
          <w:b/>
        </w:rPr>
        <w:t xml:space="preserve"> &amp; Analytics – https://www.construction.com</w:t>
      </w:r>
    </w:p>
    <w:p w14:paraId="37F91CC1" w14:textId="77777777" w:rsidR="00B95562" w:rsidRPr="0013459D" w:rsidRDefault="00B95562" w:rsidP="00B95562">
      <w:pPr>
        <w:pStyle w:val="EJCDCStyle-NormalText"/>
        <w:ind w:left="360"/>
        <w:rPr>
          <w:b/>
        </w:rPr>
      </w:pPr>
      <w:r w:rsidRPr="0013459D">
        <w:rPr>
          <w:b/>
        </w:rPr>
        <w:t>Southern Tier Builder’s</w:t>
      </w:r>
      <w:r w:rsidR="00767614" w:rsidRPr="0013459D">
        <w:rPr>
          <w:b/>
        </w:rPr>
        <w:t xml:space="preserve"> Association</w:t>
      </w:r>
      <w:r w:rsidRPr="0013459D">
        <w:rPr>
          <w:b/>
        </w:rPr>
        <w:t xml:space="preserve"> – http://stba.com</w:t>
      </w:r>
    </w:p>
    <w:p w14:paraId="6AD0F998" w14:textId="77777777" w:rsidR="009861D0" w:rsidRPr="0013459D" w:rsidRDefault="009861D0" w:rsidP="00D93E7F">
      <w:pPr>
        <w:pStyle w:val="EJCDCStyle-NormalText"/>
        <w:rPr>
          <w:b/>
        </w:rPr>
      </w:pPr>
      <w:r w:rsidRPr="0013459D">
        <w:t>Printed copies of the Bidding Documents may be obtained</w:t>
      </w:r>
      <w:r w:rsidR="00696FAC" w:rsidRPr="0013459D">
        <w:t xml:space="preserve"> </w:t>
      </w:r>
      <w:r w:rsidR="00696FAC" w:rsidRPr="0013459D">
        <w:rPr>
          <w:b/>
        </w:rPr>
        <w:t>in person</w:t>
      </w:r>
      <w:r w:rsidRPr="0013459D">
        <w:t xml:space="preserve"> from the Issuing Office, during the hours indicated above, upon payment of a deposit of </w:t>
      </w:r>
      <w:r w:rsidR="00D43DBC" w:rsidRPr="0013459D">
        <w:rPr>
          <w:b/>
        </w:rPr>
        <w:t>$</w:t>
      </w:r>
      <w:r w:rsidR="0038401C" w:rsidRPr="0013459D">
        <w:rPr>
          <w:b/>
          <w:u w:val="single"/>
        </w:rPr>
        <w:t>75</w:t>
      </w:r>
      <w:r w:rsidR="00D43DBC" w:rsidRPr="0013459D">
        <w:rPr>
          <w:b/>
          <w:u w:val="single"/>
        </w:rPr>
        <w:t>.00</w:t>
      </w:r>
      <w:r w:rsidR="00D43DBC" w:rsidRPr="0013459D">
        <w:t xml:space="preserve"> </w:t>
      </w:r>
      <w:r w:rsidRPr="0013459D">
        <w:t>for each set.  Bidders</w:t>
      </w:r>
      <w:r w:rsidR="00696FAC" w:rsidRPr="0013459D">
        <w:t xml:space="preserve"> </w:t>
      </w:r>
      <w:r w:rsidRPr="0013459D">
        <w:t xml:space="preserve">who return full sets of the Bidding Documents in good condition (suitable for re-use) within 30 days after </w:t>
      </w:r>
      <w:r w:rsidR="00B95562" w:rsidRPr="0013459D">
        <w:t xml:space="preserve">receipt of </w:t>
      </w:r>
      <w:r w:rsidR="00DD775F" w:rsidRPr="0013459D">
        <w:t>Bid</w:t>
      </w:r>
      <w:r w:rsidR="00B95562" w:rsidRPr="0013459D">
        <w:t>s</w:t>
      </w:r>
      <w:r w:rsidR="00DD775F" w:rsidRPr="0013459D">
        <w:t xml:space="preserve"> </w:t>
      </w:r>
      <w:r w:rsidR="0076438B" w:rsidRPr="0013459D">
        <w:t>will receive a full refund.</w:t>
      </w:r>
      <w:r w:rsidR="00EF2DD3" w:rsidRPr="0013459D">
        <w:t xml:space="preserve"> Non-Bidders, and Bidders who obtain more than one set of the Bidding Documents, will receive a refun</w:t>
      </w:r>
      <w:r w:rsidR="00EF2DD3" w:rsidRPr="000A78E9">
        <w:t xml:space="preserve">d of </w:t>
      </w:r>
      <w:r w:rsidR="00EF2DD3" w:rsidRPr="000A78E9">
        <w:rPr>
          <w:b/>
        </w:rPr>
        <w:t>$</w:t>
      </w:r>
      <w:r w:rsidR="00EF2DD3" w:rsidRPr="000A78E9">
        <w:rPr>
          <w:b/>
          <w:u w:val="single"/>
        </w:rPr>
        <w:t>25.00</w:t>
      </w:r>
      <w:r w:rsidR="00EF2DD3" w:rsidRPr="000A78E9">
        <w:rPr>
          <w:b/>
        </w:rPr>
        <w:t xml:space="preserve"> </w:t>
      </w:r>
      <w:r w:rsidR="00EF2DD3" w:rsidRPr="000A78E9">
        <w:t>for docu</w:t>
      </w:r>
      <w:r w:rsidR="00EF2DD3" w:rsidRPr="0013459D">
        <w:t xml:space="preserve">ments returned in good condition within the time limit indicated above. </w:t>
      </w:r>
      <w:r w:rsidRPr="0013459D">
        <w:t xml:space="preserve">Checks for Bidding Documents shall be payable to </w:t>
      </w:r>
      <w:r w:rsidRPr="0013459D">
        <w:rPr>
          <w:b/>
        </w:rPr>
        <w:t>“</w:t>
      </w:r>
      <w:r w:rsidR="00D43DBC" w:rsidRPr="0013459D">
        <w:rPr>
          <w:b/>
        </w:rPr>
        <w:t xml:space="preserve">Town of </w:t>
      </w:r>
      <w:r w:rsidR="005F1C57" w:rsidRPr="0013459D">
        <w:rPr>
          <w:b/>
        </w:rPr>
        <w:t>Ripley</w:t>
      </w:r>
      <w:r w:rsidR="00DD775F" w:rsidRPr="0013459D">
        <w:rPr>
          <w:b/>
        </w:rPr>
        <w:t>.</w:t>
      </w:r>
      <w:r w:rsidRPr="0013459D">
        <w:rPr>
          <w:b/>
        </w:rPr>
        <w:t>”</w:t>
      </w:r>
      <w:r w:rsidRPr="0013459D">
        <w:t xml:space="preserve">  </w:t>
      </w:r>
      <w:r w:rsidR="00DD775F" w:rsidRPr="0013459D">
        <w:rPr>
          <w:b/>
        </w:rPr>
        <w:t xml:space="preserve">Requests for mailing of Bidding Documents shall be made </w:t>
      </w:r>
      <w:r w:rsidR="00EF2DD3" w:rsidRPr="0013459D">
        <w:rPr>
          <w:b/>
        </w:rPr>
        <w:t xml:space="preserve">ONLY </w:t>
      </w:r>
      <w:r w:rsidR="00DD775F" w:rsidRPr="0013459D">
        <w:rPr>
          <w:b/>
        </w:rPr>
        <w:t xml:space="preserve">to the Issuing Office.  </w:t>
      </w:r>
      <w:r w:rsidRPr="0013459D">
        <w:t>Upon request and receipt of the document deposit indicated above</w:t>
      </w:r>
      <w:r w:rsidR="00DD775F" w:rsidRPr="0013459D">
        <w:t>,</w:t>
      </w:r>
      <w:r w:rsidRPr="0013459D">
        <w:t xml:space="preserve"> plus a non-refundable shipping charge, the Issuing Office will transmit the Bidding Documents via delivery service.  </w:t>
      </w:r>
      <w:r w:rsidR="00EF2DD3" w:rsidRPr="0013459D">
        <w:t xml:space="preserve">The shipping charge amount will depend on the shipping method selected by the prospective Bidder </w:t>
      </w:r>
      <w:r w:rsidR="00EF2DD3" w:rsidRPr="0013459D">
        <w:rPr>
          <w:b/>
        </w:rPr>
        <w:t>and will be paid by way of a</w:t>
      </w:r>
      <w:r w:rsidR="00D43DBC" w:rsidRPr="0013459D">
        <w:rPr>
          <w:b/>
        </w:rPr>
        <w:t xml:space="preserve"> separate check made payable to </w:t>
      </w:r>
      <w:r w:rsidR="009D47F2" w:rsidRPr="0013459D">
        <w:rPr>
          <w:b/>
        </w:rPr>
        <w:t>“</w:t>
      </w:r>
      <w:r w:rsidR="00D43DBC" w:rsidRPr="0013459D">
        <w:rPr>
          <w:b/>
        </w:rPr>
        <w:t>C</w:t>
      </w:r>
      <w:r w:rsidR="003C5AFE" w:rsidRPr="0013459D">
        <w:rPr>
          <w:b/>
        </w:rPr>
        <w:t>PL</w:t>
      </w:r>
      <w:r w:rsidR="00EF2DD3" w:rsidRPr="0013459D">
        <w:rPr>
          <w:b/>
        </w:rPr>
        <w:t>.</w:t>
      </w:r>
      <w:r w:rsidR="009D47F2" w:rsidRPr="0013459D">
        <w:rPr>
          <w:b/>
        </w:rPr>
        <w:t>”</w:t>
      </w:r>
      <w:r w:rsidR="00D43DBC" w:rsidRPr="0013459D">
        <w:t xml:space="preserve"> </w:t>
      </w:r>
      <w:r w:rsidR="00EF2DD3" w:rsidRPr="0013459D">
        <w:t xml:space="preserve"> </w:t>
      </w:r>
      <w:r w:rsidR="00D43DBC" w:rsidRPr="0013459D">
        <w:rPr>
          <w:b/>
        </w:rPr>
        <w:t xml:space="preserve">Alternatively, Bidders can provide their UPS or FedEx shipper account number for shipment of </w:t>
      </w:r>
      <w:r w:rsidR="009D47F2" w:rsidRPr="0013459D">
        <w:rPr>
          <w:b/>
        </w:rPr>
        <w:t>B</w:t>
      </w:r>
      <w:r w:rsidR="00D43DBC" w:rsidRPr="0013459D">
        <w:rPr>
          <w:b/>
        </w:rPr>
        <w:t>id</w:t>
      </w:r>
      <w:r w:rsidR="009D47F2" w:rsidRPr="0013459D">
        <w:rPr>
          <w:b/>
        </w:rPr>
        <w:t>ding</w:t>
      </w:r>
      <w:r w:rsidR="00D43DBC" w:rsidRPr="0013459D">
        <w:rPr>
          <w:b/>
        </w:rPr>
        <w:t xml:space="preserve"> </w:t>
      </w:r>
      <w:r w:rsidR="009D47F2" w:rsidRPr="0013459D">
        <w:rPr>
          <w:b/>
        </w:rPr>
        <w:t>D</w:t>
      </w:r>
      <w:r w:rsidR="00D43DBC" w:rsidRPr="0013459D">
        <w:rPr>
          <w:b/>
        </w:rPr>
        <w:t>ocuments.</w:t>
      </w:r>
      <w:r w:rsidR="00D43DBC" w:rsidRPr="0013459D">
        <w:t xml:space="preserve"> </w:t>
      </w:r>
      <w:r w:rsidR="0076438B" w:rsidRPr="0013459D">
        <w:t xml:space="preserve"> </w:t>
      </w:r>
      <w:r w:rsidRPr="0013459D">
        <w:t>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r w:rsidR="00D43DBC" w:rsidRPr="0013459D">
        <w:t xml:space="preserve"> </w:t>
      </w:r>
      <w:r w:rsidR="009D47F2" w:rsidRPr="0013459D">
        <w:t xml:space="preserve"> </w:t>
      </w:r>
      <w:r w:rsidR="00D43DBC" w:rsidRPr="0013459D">
        <w:rPr>
          <w:b/>
        </w:rPr>
        <w:t>Only Bidders receiving bid documents from the Issuing Office will be allowed to submit a bid to be considered for award.</w:t>
      </w:r>
    </w:p>
    <w:p w14:paraId="6E04221E" w14:textId="141E9CE3" w:rsidR="006E7195" w:rsidRPr="0013459D" w:rsidRDefault="006E7195" w:rsidP="006E7195">
      <w:pPr>
        <w:pStyle w:val="EJCDCStyle-NormalText"/>
      </w:pPr>
      <w:r w:rsidRPr="0013459D">
        <w:rPr>
          <w:b/>
        </w:rPr>
        <w:lastRenderedPageBreak/>
        <w:t>A pre-bid conference will be held</w:t>
      </w:r>
      <w:r w:rsidR="00407811">
        <w:rPr>
          <w:b/>
        </w:rPr>
        <w:t xml:space="preserve"> at the Highway </w:t>
      </w:r>
      <w:r w:rsidR="00407811" w:rsidRPr="00EC1FAC">
        <w:rPr>
          <w:b/>
        </w:rPr>
        <w:t>Garage—date and time to be determined.</w:t>
      </w:r>
    </w:p>
    <w:p w14:paraId="2F9DDA4D" w14:textId="2BA5B859" w:rsidR="002C2629" w:rsidRPr="0013459D" w:rsidRDefault="002C2629" w:rsidP="00D93E7F">
      <w:pPr>
        <w:pStyle w:val="BodyText3"/>
        <w:spacing w:before="120" w:after="120"/>
        <w:rPr>
          <w:rFonts w:ascii="Calibri" w:hAnsi="Calibri"/>
          <w:b/>
          <w:sz w:val="22"/>
          <w:szCs w:val="22"/>
        </w:rPr>
      </w:pPr>
      <w:r w:rsidRPr="0013459D">
        <w:rPr>
          <w:rFonts w:ascii="Calibri" w:hAnsi="Calibri"/>
          <w:b/>
          <w:sz w:val="22"/>
          <w:szCs w:val="22"/>
        </w:rPr>
        <w:t xml:space="preserve">Requests </w:t>
      </w:r>
      <w:r w:rsidR="00DD775F" w:rsidRPr="0013459D">
        <w:rPr>
          <w:rFonts w:ascii="Calibri" w:hAnsi="Calibri"/>
          <w:b/>
          <w:sz w:val="22"/>
          <w:szCs w:val="22"/>
        </w:rPr>
        <w:t>f</w:t>
      </w:r>
      <w:r w:rsidRPr="0013459D">
        <w:rPr>
          <w:rFonts w:ascii="Calibri" w:hAnsi="Calibri"/>
          <w:b/>
          <w:sz w:val="22"/>
          <w:szCs w:val="22"/>
        </w:rPr>
        <w:t xml:space="preserve">or Information (RFI) will </w:t>
      </w:r>
      <w:r w:rsidR="006E7195" w:rsidRPr="0013459D">
        <w:rPr>
          <w:rFonts w:ascii="Calibri" w:hAnsi="Calibri"/>
          <w:b/>
          <w:sz w:val="22"/>
          <w:szCs w:val="22"/>
        </w:rPr>
        <w:t xml:space="preserve">only </w:t>
      </w:r>
      <w:r w:rsidRPr="0013459D">
        <w:rPr>
          <w:rFonts w:ascii="Calibri" w:hAnsi="Calibri"/>
          <w:b/>
          <w:sz w:val="22"/>
          <w:szCs w:val="22"/>
        </w:rPr>
        <w:t>be accepted</w:t>
      </w:r>
      <w:r w:rsidR="006E7195" w:rsidRPr="0013459D">
        <w:rPr>
          <w:rFonts w:ascii="Calibri" w:hAnsi="Calibri"/>
          <w:b/>
          <w:sz w:val="22"/>
          <w:szCs w:val="22"/>
        </w:rPr>
        <w:t xml:space="preserve"> in written form</w:t>
      </w:r>
      <w:r w:rsidRPr="0013459D">
        <w:rPr>
          <w:rFonts w:ascii="Calibri" w:hAnsi="Calibri"/>
          <w:b/>
          <w:sz w:val="22"/>
          <w:szCs w:val="22"/>
        </w:rPr>
        <w:t xml:space="preserve">. </w:t>
      </w:r>
      <w:r w:rsidR="006E7195" w:rsidRPr="0013459D">
        <w:rPr>
          <w:rFonts w:ascii="Calibri" w:hAnsi="Calibri"/>
          <w:b/>
          <w:sz w:val="22"/>
          <w:szCs w:val="22"/>
        </w:rPr>
        <w:t xml:space="preserve"> </w:t>
      </w:r>
      <w:r w:rsidRPr="0013459D">
        <w:rPr>
          <w:rFonts w:ascii="Calibri" w:hAnsi="Calibri"/>
          <w:b/>
          <w:sz w:val="22"/>
          <w:szCs w:val="22"/>
        </w:rPr>
        <w:t xml:space="preserve">RFI’s will be accepted until </w:t>
      </w:r>
      <w:r w:rsidR="00E17A6C" w:rsidRPr="0013459D">
        <w:rPr>
          <w:rFonts w:ascii="Calibri" w:hAnsi="Calibri"/>
          <w:b/>
          <w:sz w:val="22"/>
          <w:szCs w:val="22"/>
        </w:rPr>
        <w:t>4</w:t>
      </w:r>
      <w:r w:rsidRPr="0013459D">
        <w:rPr>
          <w:rFonts w:ascii="Calibri" w:hAnsi="Calibri"/>
          <w:b/>
          <w:sz w:val="22"/>
          <w:szCs w:val="22"/>
        </w:rPr>
        <w:t xml:space="preserve">:00 </w:t>
      </w:r>
      <w:r w:rsidR="00E17A6C" w:rsidRPr="0013459D">
        <w:rPr>
          <w:rFonts w:ascii="Calibri" w:hAnsi="Calibri"/>
          <w:b/>
          <w:sz w:val="22"/>
          <w:szCs w:val="22"/>
        </w:rPr>
        <w:t>p</w:t>
      </w:r>
      <w:r w:rsidRPr="0013459D">
        <w:rPr>
          <w:rFonts w:ascii="Calibri" w:hAnsi="Calibri"/>
          <w:b/>
          <w:sz w:val="22"/>
          <w:szCs w:val="22"/>
        </w:rPr>
        <w:t xml:space="preserve">.m. </w:t>
      </w:r>
      <w:r w:rsidR="004F5493" w:rsidRPr="0013459D">
        <w:rPr>
          <w:rFonts w:ascii="Calibri" w:hAnsi="Calibri"/>
          <w:b/>
          <w:sz w:val="22"/>
          <w:szCs w:val="22"/>
        </w:rPr>
        <w:t>l</w:t>
      </w:r>
      <w:r w:rsidRPr="0013459D">
        <w:rPr>
          <w:rFonts w:ascii="Calibri" w:hAnsi="Calibri"/>
          <w:b/>
          <w:sz w:val="22"/>
          <w:szCs w:val="22"/>
        </w:rPr>
        <w:t xml:space="preserve">ocal </w:t>
      </w:r>
      <w:r w:rsidR="004F5493" w:rsidRPr="0013459D">
        <w:rPr>
          <w:rFonts w:ascii="Calibri" w:hAnsi="Calibri"/>
          <w:b/>
          <w:sz w:val="22"/>
          <w:szCs w:val="22"/>
        </w:rPr>
        <w:t>t</w:t>
      </w:r>
      <w:r w:rsidRPr="0013459D">
        <w:rPr>
          <w:rFonts w:ascii="Calibri" w:hAnsi="Calibri"/>
          <w:b/>
          <w:sz w:val="22"/>
          <w:szCs w:val="22"/>
        </w:rPr>
        <w:t xml:space="preserve">ime on </w:t>
      </w:r>
      <w:r w:rsidR="00EC1FAC" w:rsidRPr="00EC1FAC">
        <w:rPr>
          <w:rFonts w:ascii="Calibri" w:hAnsi="Calibri"/>
          <w:b/>
          <w:sz w:val="22"/>
          <w:szCs w:val="22"/>
        </w:rPr>
        <w:t>September 29</w:t>
      </w:r>
      <w:r w:rsidR="005C093B" w:rsidRPr="00EC1FAC">
        <w:rPr>
          <w:rFonts w:ascii="Calibri" w:hAnsi="Calibri"/>
          <w:b/>
          <w:sz w:val="22"/>
          <w:szCs w:val="22"/>
        </w:rPr>
        <w:t>,</w:t>
      </w:r>
      <w:r w:rsidRPr="00EC1FAC">
        <w:rPr>
          <w:rFonts w:ascii="Calibri" w:hAnsi="Calibri"/>
          <w:b/>
          <w:sz w:val="22"/>
          <w:szCs w:val="22"/>
        </w:rPr>
        <w:t xml:space="preserve"> </w:t>
      </w:r>
      <w:r w:rsidR="00DB65E1" w:rsidRPr="00EC1FAC">
        <w:rPr>
          <w:rFonts w:ascii="Calibri" w:hAnsi="Calibri"/>
          <w:b/>
          <w:sz w:val="22"/>
          <w:szCs w:val="22"/>
        </w:rPr>
        <w:t>2</w:t>
      </w:r>
      <w:r w:rsidR="00DB65E1" w:rsidRPr="0013459D">
        <w:rPr>
          <w:rFonts w:ascii="Calibri" w:hAnsi="Calibri"/>
          <w:b/>
          <w:sz w:val="22"/>
          <w:szCs w:val="22"/>
        </w:rPr>
        <w:t>0</w:t>
      </w:r>
      <w:r w:rsidR="005C093B" w:rsidRPr="0013459D">
        <w:rPr>
          <w:rFonts w:ascii="Calibri" w:hAnsi="Calibri"/>
          <w:b/>
          <w:sz w:val="22"/>
          <w:szCs w:val="22"/>
        </w:rPr>
        <w:t>22</w:t>
      </w:r>
      <w:r w:rsidRPr="0013459D">
        <w:rPr>
          <w:rFonts w:ascii="Calibri" w:hAnsi="Calibri"/>
          <w:b/>
          <w:sz w:val="22"/>
          <w:szCs w:val="22"/>
        </w:rPr>
        <w:t xml:space="preserve">, at the </w:t>
      </w:r>
      <w:r w:rsidR="004F5493" w:rsidRPr="0013459D">
        <w:rPr>
          <w:rFonts w:ascii="Calibri" w:hAnsi="Calibri"/>
          <w:b/>
          <w:sz w:val="22"/>
          <w:szCs w:val="22"/>
        </w:rPr>
        <w:t>O</w:t>
      </w:r>
      <w:r w:rsidRPr="0013459D">
        <w:rPr>
          <w:rFonts w:ascii="Calibri" w:hAnsi="Calibri"/>
          <w:b/>
          <w:sz w:val="22"/>
          <w:szCs w:val="22"/>
        </w:rPr>
        <w:t xml:space="preserve">ffice of the Engineer to the attention of </w:t>
      </w:r>
      <w:r w:rsidR="005C093B" w:rsidRPr="0013459D">
        <w:rPr>
          <w:rFonts w:ascii="Calibri" w:hAnsi="Calibri"/>
          <w:b/>
          <w:sz w:val="22"/>
          <w:szCs w:val="22"/>
        </w:rPr>
        <w:t>Michelle Ezzo</w:t>
      </w:r>
      <w:r w:rsidR="008661D8" w:rsidRPr="0013459D">
        <w:rPr>
          <w:rFonts w:ascii="Calibri" w:hAnsi="Calibri"/>
          <w:b/>
          <w:sz w:val="22"/>
          <w:szCs w:val="22"/>
        </w:rPr>
        <w:t xml:space="preserve"> v</w:t>
      </w:r>
      <w:r w:rsidRPr="0013459D">
        <w:rPr>
          <w:rFonts w:ascii="Calibri" w:hAnsi="Calibri"/>
          <w:b/>
          <w:sz w:val="22"/>
          <w:szCs w:val="22"/>
        </w:rPr>
        <w:t xml:space="preserve">ia </w:t>
      </w:r>
      <w:r w:rsidR="004F5493" w:rsidRPr="0013459D">
        <w:rPr>
          <w:rFonts w:ascii="Calibri" w:hAnsi="Calibri"/>
          <w:b/>
          <w:sz w:val="22"/>
          <w:szCs w:val="22"/>
        </w:rPr>
        <w:t>post or email</w:t>
      </w:r>
      <w:r w:rsidRPr="0013459D">
        <w:rPr>
          <w:rFonts w:ascii="Calibri" w:hAnsi="Calibri"/>
          <w:b/>
          <w:sz w:val="22"/>
          <w:szCs w:val="22"/>
        </w:rPr>
        <w:t xml:space="preserve"> </w:t>
      </w:r>
      <w:r w:rsidR="004F5493" w:rsidRPr="0013459D">
        <w:rPr>
          <w:rFonts w:ascii="Calibri" w:hAnsi="Calibri"/>
          <w:b/>
          <w:sz w:val="22"/>
          <w:szCs w:val="22"/>
        </w:rPr>
        <w:t>(</w:t>
      </w:r>
      <w:r w:rsidR="005C093B" w:rsidRPr="0013459D">
        <w:rPr>
          <w:rFonts w:ascii="Calibri" w:hAnsi="Calibri"/>
          <w:b/>
          <w:sz w:val="22"/>
          <w:szCs w:val="22"/>
        </w:rPr>
        <w:t>mezzo</w:t>
      </w:r>
      <w:r w:rsidR="008661D8" w:rsidRPr="0013459D">
        <w:rPr>
          <w:rFonts w:ascii="Calibri" w:hAnsi="Calibri"/>
          <w:b/>
          <w:sz w:val="22"/>
          <w:szCs w:val="22"/>
        </w:rPr>
        <w:t>@</w:t>
      </w:r>
      <w:r w:rsidR="00571065" w:rsidRPr="0013459D">
        <w:rPr>
          <w:rFonts w:ascii="Calibri" w:hAnsi="Calibri"/>
          <w:b/>
          <w:sz w:val="22"/>
          <w:szCs w:val="22"/>
        </w:rPr>
        <w:t>CPLteam</w:t>
      </w:r>
      <w:r w:rsidR="008661D8" w:rsidRPr="0013459D">
        <w:rPr>
          <w:rFonts w:ascii="Calibri" w:hAnsi="Calibri"/>
          <w:b/>
          <w:sz w:val="22"/>
          <w:szCs w:val="22"/>
        </w:rPr>
        <w:t>.com</w:t>
      </w:r>
      <w:r w:rsidR="004F5493" w:rsidRPr="0013459D">
        <w:rPr>
          <w:rFonts w:ascii="Calibri" w:hAnsi="Calibri"/>
          <w:b/>
          <w:sz w:val="22"/>
          <w:szCs w:val="22"/>
        </w:rPr>
        <w:t xml:space="preserve">). </w:t>
      </w:r>
      <w:r w:rsidRPr="0013459D">
        <w:rPr>
          <w:rFonts w:ascii="Calibri" w:hAnsi="Calibri"/>
          <w:b/>
          <w:sz w:val="22"/>
          <w:szCs w:val="22"/>
        </w:rPr>
        <w:t xml:space="preserve"> If necessary, an Addendum will be issued </w:t>
      </w:r>
      <w:r w:rsidR="004F5493" w:rsidRPr="0013459D">
        <w:rPr>
          <w:rFonts w:ascii="Calibri" w:hAnsi="Calibri"/>
          <w:b/>
          <w:sz w:val="22"/>
          <w:szCs w:val="22"/>
        </w:rPr>
        <w:t xml:space="preserve">via email </w:t>
      </w:r>
      <w:r w:rsidR="00E17A6C" w:rsidRPr="0013459D">
        <w:rPr>
          <w:rFonts w:ascii="Calibri" w:hAnsi="Calibri"/>
          <w:b/>
          <w:sz w:val="22"/>
          <w:szCs w:val="22"/>
        </w:rPr>
        <w:t>by</w:t>
      </w:r>
      <w:r w:rsidR="00571065" w:rsidRPr="0013459D">
        <w:rPr>
          <w:rFonts w:ascii="Calibri" w:hAnsi="Calibri"/>
          <w:b/>
          <w:sz w:val="22"/>
          <w:szCs w:val="22"/>
        </w:rPr>
        <w:t xml:space="preserve"> </w:t>
      </w:r>
      <w:r w:rsidR="00E17A6C" w:rsidRPr="0013459D">
        <w:rPr>
          <w:rFonts w:ascii="Calibri" w:hAnsi="Calibri"/>
          <w:b/>
          <w:sz w:val="22"/>
          <w:szCs w:val="22"/>
        </w:rPr>
        <w:t>4</w:t>
      </w:r>
      <w:r w:rsidRPr="0013459D">
        <w:rPr>
          <w:rFonts w:ascii="Calibri" w:hAnsi="Calibri"/>
          <w:b/>
          <w:sz w:val="22"/>
          <w:szCs w:val="22"/>
        </w:rPr>
        <w:t xml:space="preserve">:00 </w:t>
      </w:r>
      <w:r w:rsidR="00E17A6C" w:rsidRPr="0013459D">
        <w:rPr>
          <w:rFonts w:ascii="Calibri" w:hAnsi="Calibri"/>
          <w:b/>
          <w:sz w:val="22"/>
          <w:szCs w:val="22"/>
        </w:rPr>
        <w:t>p</w:t>
      </w:r>
      <w:r w:rsidRPr="0013459D">
        <w:rPr>
          <w:rFonts w:ascii="Calibri" w:hAnsi="Calibri"/>
          <w:b/>
          <w:sz w:val="22"/>
          <w:szCs w:val="22"/>
        </w:rPr>
        <w:t xml:space="preserve">.m. </w:t>
      </w:r>
      <w:r w:rsidR="004F5493" w:rsidRPr="0013459D">
        <w:rPr>
          <w:rFonts w:ascii="Calibri" w:hAnsi="Calibri"/>
          <w:b/>
          <w:sz w:val="22"/>
          <w:szCs w:val="22"/>
        </w:rPr>
        <w:t>l</w:t>
      </w:r>
      <w:r w:rsidRPr="0013459D">
        <w:rPr>
          <w:rFonts w:ascii="Calibri" w:hAnsi="Calibri"/>
          <w:b/>
          <w:sz w:val="22"/>
          <w:szCs w:val="22"/>
        </w:rPr>
        <w:t xml:space="preserve">ocal </w:t>
      </w:r>
      <w:r w:rsidR="004F5493" w:rsidRPr="0013459D">
        <w:rPr>
          <w:rFonts w:ascii="Calibri" w:hAnsi="Calibri"/>
          <w:b/>
          <w:sz w:val="22"/>
          <w:szCs w:val="22"/>
        </w:rPr>
        <w:t>time</w:t>
      </w:r>
      <w:r w:rsidRPr="0013459D">
        <w:rPr>
          <w:rFonts w:ascii="Calibri" w:hAnsi="Calibri"/>
          <w:b/>
          <w:sz w:val="22"/>
          <w:szCs w:val="22"/>
        </w:rPr>
        <w:t xml:space="preserve"> on </w:t>
      </w:r>
      <w:r w:rsidR="00EC1FAC">
        <w:rPr>
          <w:rFonts w:ascii="Calibri" w:hAnsi="Calibri"/>
          <w:b/>
          <w:sz w:val="22"/>
          <w:szCs w:val="22"/>
        </w:rPr>
        <w:t>October 4</w:t>
      </w:r>
      <w:r w:rsidR="008661D8" w:rsidRPr="0013459D">
        <w:rPr>
          <w:rFonts w:ascii="Calibri" w:hAnsi="Calibri"/>
          <w:b/>
          <w:sz w:val="22"/>
          <w:szCs w:val="22"/>
        </w:rPr>
        <w:t>, 20</w:t>
      </w:r>
      <w:r w:rsidR="00B11F7D" w:rsidRPr="0013459D">
        <w:rPr>
          <w:rFonts w:ascii="Calibri" w:hAnsi="Calibri"/>
          <w:b/>
          <w:sz w:val="22"/>
          <w:szCs w:val="22"/>
        </w:rPr>
        <w:t>22</w:t>
      </w:r>
      <w:r w:rsidRPr="0013459D">
        <w:rPr>
          <w:rFonts w:ascii="Calibri" w:hAnsi="Calibri"/>
          <w:b/>
          <w:sz w:val="22"/>
          <w:szCs w:val="22"/>
        </w:rPr>
        <w:t xml:space="preserve"> </w:t>
      </w:r>
      <w:r w:rsidR="004F5493" w:rsidRPr="0013459D">
        <w:rPr>
          <w:rFonts w:ascii="Calibri" w:hAnsi="Calibri"/>
          <w:b/>
          <w:sz w:val="22"/>
          <w:szCs w:val="22"/>
        </w:rPr>
        <w:t>to the addresses recorded on the Plan Holders List</w:t>
      </w:r>
      <w:r w:rsidRPr="0013459D">
        <w:rPr>
          <w:rFonts w:ascii="Calibri" w:hAnsi="Calibri"/>
          <w:b/>
          <w:sz w:val="22"/>
          <w:szCs w:val="22"/>
        </w:rPr>
        <w:t>.</w:t>
      </w:r>
    </w:p>
    <w:p w14:paraId="55CC8A1F" w14:textId="77777777" w:rsidR="009861D0" w:rsidRPr="0013459D" w:rsidRDefault="004F5493" w:rsidP="00D93E7F">
      <w:pPr>
        <w:pStyle w:val="EJCDCStyle-NormalText"/>
      </w:pPr>
      <w:r w:rsidRPr="0013459D">
        <w:t xml:space="preserve">A </w:t>
      </w:r>
      <w:r w:rsidR="009861D0" w:rsidRPr="0013459D">
        <w:t>Bid security shall be furnished in accordance with the Instructions to Bidders.</w:t>
      </w:r>
    </w:p>
    <w:p w14:paraId="22DBB269" w14:textId="28922EE4" w:rsidR="002C2629" w:rsidRPr="0013459D" w:rsidRDefault="002C2629" w:rsidP="00D93E7F">
      <w:pPr>
        <w:jc w:val="both"/>
        <w:rPr>
          <w:b/>
        </w:rPr>
      </w:pPr>
      <w:r w:rsidRPr="0013459D">
        <w:rPr>
          <w:b/>
        </w:rPr>
        <w:t xml:space="preserve">Each bid must be accompanied by a bid bond from a domestic carrier licensed to do business in the State of New York in the amount of not less than five </w:t>
      </w:r>
      <w:r w:rsidR="00AC4673" w:rsidRPr="0013459D">
        <w:rPr>
          <w:b/>
        </w:rPr>
        <w:t xml:space="preserve">percent </w:t>
      </w:r>
      <w:r w:rsidRPr="0013459D">
        <w:rPr>
          <w:b/>
        </w:rPr>
        <w:t>(5%) of the amount of the bid submitted.</w:t>
      </w:r>
    </w:p>
    <w:p w14:paraId="6158363E" w14:textId="5D3D25F2" w:rsidR="002C2629" w:rsidRDefault="002C2629" w:rsidP="00D93E7F">
      <w:pPr>
        <w:suppressAutoHyphens/>
        <w:jc w:val="both"/>
        <w:rPr>
          <w:b/>
          <w:spacing w:val="-2"/>
        </w:rPr>
      </w:pPr>
      <w:r w:rsidRPr="0013459D">
        <w:rPr>
          <w:b/>
          <w:spacing w:val="-2"/>
        </w:rPr>
        <w:t xml:space="preserve">This project is partially funded under the </w:t>
      </w:r>
      <w:r w:rsidR="0013459D">
        <w:rPr>
          <w:b/>
          <w:spacing w:val="-2"/>
        </w:rPr>
        <w:t xml:space="preserve">Community Facilities </w:t>
      </w:r>
      <w:r w:rsidRPr="0013459D">
        <w:rPr>
          <w:b/>
          <w:spacing w:val="-2"/>
        </w:rPr>
        <w:t>as administered by the United States Department of Agriculture Rural Development (USDA RD) and is subject to the provisions of Section 3 of the HUD Act of 1968 as amended and other USDA RD regulations. Prospective bidders should review the USDA RD requirements included in the contract documents.</w:t>
      </w:r>
    </w:p>
    <w:p w14:paraId="09377683" w14:textId="77777777" w:rsidR="00FD6000" w:rsidRPr="00DA2826" w:rsidRDefault="00FD6000" w:rsidP="00FD6000">
      <w:pPr>
        <w:pStyle w:val="BodyText"/>
        <w:tabs>
          <w:tab w:val="left" w:pos="0"/>
        </w:tabs>
        <w:jc w:val="both"/>
        <w:rPr>
          <w:rFonts w:asciiTheme="minorHAnsi" w:hAnsiTheme="minorHAnsi" w:cstheme="minorHAnsi"/>
          <w:b/>
        </w:rPr>
      </w:pPr>
      <w:r w:rsidRPr="00DA2826">
        <w:rPr>
          <w:rFonts w:asciiTheme="minorHAnsi" w:hAnsiTheme="minorHAnsi" w:cstheme="minorHAnsi"/>
          <w:b/>
        </w:rPr>
        <w:t>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1025C909" w14:textId="77777777" w:rsidR="002C2629" w:rsidRPr="0013459D" w:rsidRDefault="002C2629" w:rsidP="00D93E7F">
      <w:pPr>
        <w:jc w:val="both"/>
        <w:rPr>
          <w:b/>
        </w:rPr>
      </w:pPr>
      <w:r w:rsidRPr="0013459D">
        <w:rPr>
          <w:b/>
        </w:rPr>
        <w:t>Bidders on this work will be required to comply with Executive Order Nos. 11,246 and 11,375 which prohibit discrimination in employment regarding race, creed, color, sex, or national origin.</w:t>
      </w:r>
    </w:p>
    <w:p w14:paraId="149E0FF3" w14:textId="77777777" w:rsidR="002C2629" w:rsidRPr="0013459D" w:rsidRDefault="002C2629" w:rsidP="00D93E7F">
      <w:pPr>
        <w:jc w:val="both"/>
        <w:rPr>
          <w:b/>
        </w:rPr>
      </w:pPr>
      <w:r w:rsidRPr="0013459D">
        <w:rPr>
          <w:b/>
        </w:rPr>
        <w:t>The successful bidder must be an equal opportunity employer, must meet all appropriate State and Federal standards, and comply with all relevant governmental regulations.</w:t>
      </w:r>
    </w:p>
    <w:p w14:paraId="0ED6A12A" w14:textId="77777777" w:rsidR="002C2629" w:rsidRPr="0013459D" w:rsidRDefault="002C2629" w:rsidP="00D93E7F">
      <w:pPr>
        <w:jc w:val="both"/>
        <w:rPr>
          <w:b/>
        </w:rPr>
      </w:pPr>
      <w:r w:rsidRPr="0013459D">
        <w:rPr>
          <w:b/>
        </w:rPr>
        <w:t>Statement of Non-Collusion: Bidders on the contract are required to execute a non-collusive bidding certificate pursuant to Section 103d of the General Municipal Law of the State of New York.</w:t>
      </w:r>
    </w:p>
    <w:p w14:paraId="5AF19176" w14:textId="77777777" w:rsidR="002C2629" w:rsidRPr="0013459D" w:rsidRDefault="002C2629" w:rsidP="00D93E7F">
      <w:pPr>
        <w:jc w:val="both"/>
        <w:rPr>
          <w:b/>
        </w:rPr>
      </w:pPr>
      <w:r w:rsidRPr="0013459D">
        <w:rPr>
          <w:b/>
        </w:rPr>
        <w:t>Security for Faithful Performance: The successful bidder will be required to furnish Performance and Labor and Material Payment Bonds written by firms licensed to do business in New York State, each in the amount of one hundred percent (100%) of the contract amounts in accordance with the provisions of the Contract Documents.</w:t>
      </w:r>
    </w:p>
    <w:p w14:paraId="00664778" w14:textId="77777777" w:rsidR="00573215" w:rsidRPr="0013459D" w:rsidRDefault="002C2629" w:rsidP="00D93E7F">
      <w:pPr>
        <w:jc w:val="both"/>
        <w:rPr>
          <w:b/>
        </w:rPr>
      </w:pPr>
      <w:r w:rsidRPr="0013459D">
        <w:rPr>
          <w:b/>
        </w:rPr>
        <w:t xml:space="preserve">Sales and Use of Tax Exemptions: The Town of </w:t>
      </w:r>
      <w:r w:rsidR="005F1C57" w:rsidRPr="0013459D">
        <w:rPr>
          <w:b/>
        </w:rPr>
        <w:t xml:space="preserve">Ripley </w:t>
      </w:r>
      <w:r w:rsidRPr="0013459D">
        <w:rPr>
          <w:b/>
        </w:rPr>
        <w:t xml:space="preserve">is exempt from the payment of sales and compensation use taxes of the State of New York and of cities and counties on all materials, equipment, and supplies sold to the Town of </w:t>
      </w:r>
      <w:r w:rsidR="005F1C57" w:rsidRPr="0013459D">
        <w:rPr>
          <w:b/>
        </w:rPr>
        <w:t>Ripley</w:t>
      </w:r>
      <w:r w:rsidRPr="0013459D">
        <w:rPr>
          <w:b/>
        </w:rPr>
        <w:t xml:space="preserve"> pursuant to this contract. Also exempt from such taxes are purchases by the Contractor and his Subcontractors of materials, equipment, and supplies to be sold to the Town of </w:t>
      </w:r>
      <w:r w:rsidR="005F1C57" w:rsidRPr="0013459D">
        <w:rPr>
          <w:b/>
        </w:rPr>
        <w:t>Ripley</w:t>
      </w:r>
      <w:r w:rsidRPr="0013459D">
        <w:rPr>
          <w:b/>
        </w:rPr>
        <w:t xml:space="preserve"> pursuant to this contract, including tangible personal property to be incorporated in any structure, building, or other real property forming part of the project. These taxes are not to be included in the Bid.</w:t>
      </w:r>
    </w:p>
    <w:p w14:paraId="4DF66113" w14:textId="77777777" w:rsidR="002C2629" w:rsidRPr="0013459D" w:rsidRDefault="002C2629" w:rsidP="00D93E7F">
      <w:pPr>
        <w:jc w:val="both"/>
        <w:rPr>
          <w:b/>
        </w:rPr>
      </w:pPr>
      <w:r w:rsidRPr="0013459D">
        <w:rPr>
          <w:b/>
        </w:rPr>
        <w:t xml:space="preserve">All bids shall be binding for a period of forty-five (45) days after the bid opening date. The Town of </w:t>
      </w:r>
      <w:r w:rsidR="005F1C57" w:rsidRPr="0013459D">
        <w:rPr>
          <w:b/>
        </w:rPr>
        <w:t>Ripley</w:t>
      </w:r>
      <w:r w:rsidRPr="0013459D">
        <w:rPr>
          <w:b/>
        </w:rPr>
        <w:t xml:space="preserve"> reserves the right to reject any and all bids and to waive any informalities therein.</w:t>
      </w:r>
    </w:p>
    <w:p w14:paraId="7FF6FE93" w14:textId="77777777" w:rsidR="009861D0" w:rsidRPr="0013459D" w:rsidRDefault="009861D0" w:rsidP="00A95291">
      <w:pPr>
        <w:pStyle w:val="EJCDCStyle-NormalText"/>
        <w:tabs>
          <w:tab w:val="left" w:pos="900"/>
        </w:tabs>
        <w:spacing w:before="0" w:after="0"/>
      </w:pPr>
      <w:r w:rsidRPr="0013459D">
        <w:t>Owner:</w:t>
      </w:r>
      <w:r w:rsidRPr="0013459D">
        <w:tab/>
      </w:r>
      <w:r w:rsidR="002C2629" w:rsidRPr="0013459D">
        <w:rPr>
          <w:b/>
        </w:rPr>
        <w:t xml:space="preserve">Town of </w:t>
      </w:r>
      <w:r w:rsidR="005F1C57" w:rsidRPr="0013459D">
        <w:rPr>
          <w:b/>
        </w:rPr>
        <w:t>Ripley</w:t>
      </w:r>
    </w:p>
    <w:p w14:paraId="41914417" w14:textId="77777777" w:rsidR="009861D0" w:rsidRPr="0013459D" w:rsidRDefault="009861D0" w:rsidP="00A95291">
      <w:pPr>
        <w:pStyle w:val="EJCDCStyle-NormalText"/>
        <w:tabs>
          <w:tab w:val="left" w:pos="900"/>
        </w:tabs>
        <w:spacing w:before="0" w:after="0"/>
      </w:pPr>
      <w:r w:rsidRPr="0013459D">
        <w:t>By:</w:t>
      </w:r>
      <w:r w:rsidRPr="0013459D">
        <w:tab/>
      </w:r>
      <w:r w:rsidR="005F1C57" w:rsidRPr="0013459D">
        <w:rPr>
          <w:b/>
        </w:rPr>
        <w:t>R</w:t>
      </w:r>
      <w:r w:rsidR="00FC2047" w:rsidRPr="0013459D">
        <w:rPr>
          <w:b/>
        </w:rPr>
        <w:t>ebecca Rowe C</w:t>
      </w:r>
      <w:r w:rsidR="005F1C57" w:rsidRPr="0013459D">
        <w:rPr>
          <w:b/>
        </w:rPr>
        <w:t>arvallo</w:t>
      </w:r>
    </w:p>
    <w:p w14:paraId="7CEDF567" w14:textId="77777777" w:rsidR="009861D0" w:rsidRPr="0013459D" w:rsidRDefault="009861D0" w:rsidP="00A95291">
      <w:pPr>
        <w:pStyle w:val="EJCDCStyle-NormalText"/>
        <w:tabs>
          <w:tab w:val="left" w:pos="900"/>
        </w:tabs>
        <w:spacing w:before="0" w:after="0"/>
      </w:pPr>
      <w:r w:rsidRPr="0013459D">
        <w:t>Title:</w:t>
      </w:r>
      <w:r w:rsidRPr="0013459D">
        <w:tab/>
      </w:r>
      <w:r w:rsidR="002C2629" w:rsidRPr="0013459D">
        <w:rPr>
          <w:b/>
        </w:rPr>
        <w:t>Town Clerk</w:t>
      </w:r>
    </w:p>
    <w:p w14:paraId="4FEC6275" w14:textId="1E917C23" w:rsidR="009861D0" w:rsidRPr="0013459D" w:rsidRDefault="009861D0" w:rsidP="00A95291">
      <w:pPr>
        <w:pStyle w:val="EJCDCStyle-NormalText"/>
        <w:tabs>
          <w:tab w:val="left" w:pos="900"/>
        </w:tabs>
        <w:spacing w:before="0" w:after="0"/>
        <w:rPr>
          <w:b/>
        </w:rPr>
      </w:pPr>
      <w:r w:rsidRPr="0013459D">
        <w:t>Date:</w:t>
      </w:r>
      <w:r w:rsidRPr="0013459D">
        <w:tab/>
      </w:r>
      <w:r w:rsidR="00EC1FAC">
        <w:rPr>
          <w:b/>
        </w:rPr>
        <w:t>September 15</w:t>
      </w:r>
      <w:r w:rsidR="00407811">
        <w:rPr>
          <w:b/>
        </w:rPr>
        <w:t>,</w:t>
      </w:r>
      <w:r w:rsidR="00573215" w:rsidRPr="0013459D">
        <w:rPr>
          <w:b/>
        </w:rPr>
        <w:t xml:space="preserve"> 20</w:t>
      </w:r>
      <w:r w:rsidR="00C84146" w:rsidRPr="0013459D">
        <w:rPr>
          <w:b/>
        </w:rPr>
        <w:t>22</w:t>
      </w:r>
    </w:p>
    <w:p w14:paraId="3A8A0E07" w14:textId="77777777" w:rsidR="00A95291" w:rsidRPr="00EB001E" w:rsidRDefault="00A95291" w:rsidP="00A95291">
      <w:pPr>
        <w:pStyle w:val="EJCDCStyle-NormalText"/>
        <w:spacing w:before="240" w:after="0"/>
        <w:jc w:val="center"/>
        <w:rPr>
          <w:sz w:val="24"/>
          <w:szCs w:val="24"/>
        </w:rPr>
      </w:pPr>
      <w:r w:rsidRPr="00EB001E">
        <w:rPr>
          <w:sz w:val="24"/>
          <w:szCs w:val="24"/>
        </w:rPr>
        <w:t>+ + END OF ADVERTISEMENT FOR BIDS + +</w:t>
      </w:r>
    </w:p>
    <w:sectPr w:rsidR="00A95291" w:rsidRPr="00EB001E" w:rsidSect="00EC1FAC">
      <w:footerReference w:type="default" r:id="rId7"/>
      <w:type w:val="continuous"/>
      <w:pgSz w:w="12240" w:h="15840" w:code="1"/>
      <w:pgMar w:top="540" w:right="1440" w:bottom="72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386E" w14:textId="77777777" w:rsidR="0005025E" w:rsidRDefault="0005025E" w:rsidP="009861D0">
      <w:pPr>
        <w:spacing w:before="0" w:after="0"/>
      </w:pPr>
      <w:r>
        <w:separator/>
      </w:r>
    </w:p>
    <w:p w14:paraId="25138989" w14:textId="77777777" w:rsidR="0005025E" w:rsidRDefault="0005025E"/>
  </w:endnote>
  <w:endnote w:type="continuationSeparator" w:id="0">
    <w:p w14:paraId="296B28C0" w14:textId="77777777" w:rsidR="0005025E" w:rsidRDefault="0005025E" w:rsidP="009861D0">
      <w:pPr>
        <w:spacing w:before="0" w:after="0"/>
      </w:pPr>
      <w:r>
        <w:continuationSeparator/>
      </w:r>
    </w:p>
    <w:p w14:paraId="0F07268B" w14:textId="77777777" w:rsidR="0005025E" w:rsidRDefault="00050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2F6" w14:textId="77777777" w:rsidR="009861D0" w:rsidRPr="00EF6A23" w:rsidRDefault="009861D0" w:rsidP="009861D0">
    <w:pPr>
      <w:pBdr>
        <w:top w:val="single" w:sz="4" w:space="1" w:color="auto"/>
      </w:pBdr>
      <w:spacing w:before="0" w:after="0"/>
      <w:jc w:val="center"/>
      <w:rPr>
        <w:b/>
        <w:sz w:val="16"/>
        <w:szCs w:val="16"/>
      </w:rPr>
    </w:pPr>
    <w:r w:rsidRPr="00EF6A23">
      <w:rPr>
        <w:b/>
        <w:sz w:val="16"/>
        <w:szCs w:val="16"/>
      </w:rPr>
      <w:t>EJCDC® C-111, Advertisement for Bids for Construction Contracts.</w:t>
    </w:r>
  </w:p>
  <w:p w14:paraId="3F8796B6" w14:textId="77777777"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14:paraId="4FAD9ACF" w14:textId="77777777" w:rsidR="009861D0" w:rsidRDefault="009861D0" w:rsidP="009861D0">
    <w:pPr>
      <w:pStyle w:val="Footer-Center-Bottom"/>
      <w:pBdr>
        <w:bottom w:val="none" w:sz="0" w:space="0" w:color="auto"/>
      </w:pBdr>
      <w:rPr>
        <w:rStyle w:val="PageNumber"/>
        <w:sz w:val="16"/>
        <w:lang w:val="en-US"/>
      </w:rPr>
    </w:pPr>
    <w:r w:rsidRPr="00EF6A23">
      <w:rPr>
        <w:b/>
      </w:rPr>
      <w:t>and American Society of Civil E</w:t>
    </w:r>
    <w:r>
      <w:rPr>
        <w:b/>
      </w:rPr>
      <w:t xml:space="preserve">ngineers.  All rights reserved.      </w:t>
    </w:r>
    <w:r w:rsidRPr="00EF6A23">
      <w:rPr>
        <w:b/>
      </w:rPr>
      <w:t xml:space="preserve">Page </w:t>
    </w:r>
    <w:r w:rsidRPr="00EF6A23">
      <w:rPr>
        <w:rStyle w:val="PageNumber"/>
        <w:sz w:val="16"/>
      </w:rPr>
      <w:fldChar w:fldCharType="begin"/>
    </w:r>
    <w:r w:rsidRPr="00EF6A23">
      <w:rPr>
        <w:rStyle w:val="PageNumber"/>
        <w:sz w:val="16"/>
      </w:rPr>
      <w:instrText xml:space="preserve"> PAGE </w:instrText>
    </w:r>
    <w:r w:rsidRPr="00EF6A23">
      <w:rPr>
        <w:rStyle w:val="PageNumber"/>
        <w:sz w:val="16"/>
      </w:rPr>
      <w:fldChar w:fldCharType="separate"/>
    </w:r>
    <w:r w:rsidR="00615A22">
      <w:rPr>
        <w:rStyle w:val="PageNumber"/>
        <w:noProof/>
        <w:sz w:val="16"/>
      </w:rPr>
      <w:t>3</w:t>
    </w:r>
    <w:r w:rsidRPr="00EF6A23">
      <w:rPr>
        <w:rStyle w:val="PageNumber"/>
        <w:sz w:val="16"/>
      </w:rPr>
      <w:fldChar w:fldCharType="end"/>
    </w:r>
  </w:p>
  <w:p w14:paraId="5218D71B" w14:textId="77777777" w:rsidR="009D47F2" w:rsidRPr="00D93E7F" w:rsidRDefault="009D47F2" w:rsidP="009861D0">
    <w:pPr>
      <w:pStyle w:val="Footer-Center-Bottom"/>
      <w:pBdr>
        <w:bottom w:val="none" w:sz="0" w:space="0" w:color="auto"/>
      </w:pBdr>
      <w:rPr>
        <w:b/>
        <w:lang w:val="en-US"/>
      </w:rPr>
    </w:pPr>
    <w:r>
      <w:rPr>
        <w:rStyle w:val="PageNumber"/>
        <w:sz w:val="16"/>
        <w:lang w:val="en-US"/>
      </w:rPr>
      <w:t>00111-</w:t>
    </w:r>
    <w:r>
      <w:rPr>
        <w:rStyle w:val="PageNumber"/>
        <w:sz w:val="16"/>
        <w:lang w:val="en-US"/>
      </w:rPr>
      <w:fldChar w:fldCharType="begin"/>
    </w:r>
    <w:r>
      <w:rPr>
        <w:rStyle w:val="PageNumber"/>
        <w:sz w:val="16"/>
        <w:lang w:val="en-US"/>
      </w:rPr>
      <w:instrText xml:space="preserve"> PAGE  \* Arabic  \* MERGEFORMAT </w:instrText>
    </w:r>
    <w:r>
      <w:rPr>
        <w:rStyle w:val="PageNumber"/>
        <w:sz w:val="16"/>
        <w:lang w:val="en-US"/>
      </w:rPr>
      <w:fldChar w:fldCharType="separate"/>
    </w:r>
    <w:r w:rsidR="00615A22">
      <w:rPr>
        <w:rStyle w:val="PageNumber"/>
        <w:noProof/>
        <w:sz w:val="16"/>
        <w:lang w:val="en-US"/>
      </w:rPr>
      <w:t>3</w:t>
    </w:r>
    <w:r>
      <w:rPr>
        <w:rStyle w:val="PageNumbe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442A" w14:textId="77777777" w:rsidR="0005025E" w:rsidRDefault="0005025E" w:rsidP="009861D0">
      <w:pPr>
        <w:spacing w:before="0" w:after="0"/>
      </w:pPr>
      <w:r>
        <w:separator/>
      </w:r>
    </w:p>
    <w:p w14:paraId="6EE5D92B" w14:textId="77777777" w:rsidR="0005025E" w:rsidRDefault="0005025E"/>
  </w:footnote>
  <w:footnote w:type="continuationSeparator" w:id="0">
    <w:p w14:paraId="7E80E077" w14:textId="77777777" w:rsidR="0005025E" w:rsidRDefault="0005025E" w:rsidP="009861D0">
      <w:pPr>
        <w:spacing w:before="0" w:after="0"/>
      </w:pPr>
      <w:r>
        <w:continuationSeparator/>
      </w:r>
    </w:p>
    <w:p w14:paraId="3130312A" w14:textId="77777777" w:rsidR="0005025E" w:rsidRDefault="00050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C65"/>
    <w:multiLevelType w:val="singleLevel"/>
    <w:tmpl w:val="133A2050"/>
    <w:lvl w:ilvl="0">
      <w:start w:val="1"/>
      <w:numFmt w:val="decimal"/>
      <w:lvlText w:val="%1."/>
      <w:legacy w:legacy="1" w:legacySpace="0" w:legacyIndent="360"/>
      <w:lvlJc w:val="left"/>
      <w:pPr>
        <w:ind w:left="360" w:hanging="360"/>
      </w:pPr>
    </w:lvl>
  </w:abstractNum>
  <w:abstractNum w:abstractNumId="3" w15:restartNumberingAfterBreak="0">
    <w:nsid w:val="0C640609"/>
    <w:multiLevelType w:val="multilevel"/>
    <w:tmpl w:val="D870CB34"/>
    <w:numStyleLink w:val="NotestoUser"/>
  </w:abstractNum>
  <w:abstractNum w:abstractNumId="4"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6"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7"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8"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9"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0"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1" w15:restartNumberingAfterBreak="0">
    <w:nsid w:val="59C35B3B"/>
    <w:multiLevelType w:val="multilevel"/>
    <w:tmpl w:val="24E4C5C6"/>
    <w:numStyleLink w:val="EJCDCList"/>
  </w:abstractNum>
  <w:abstractNum w:abstractNumId="12"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4"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773627099">
    <w:abstractNumId w:val="7"/>
  </w:num>
  <w:num w:numId="2" w16cid:durableId="2122147179">
    <w:abstractNumId w:val="6"/>
  </w:num>
  <w:num w:numId="3" w16cid:durableId="1338118212">
    <w:abstractNumId w:val="1"/>
  </w:num>
  <w:num w:numId="4" w16cid:durableId="584000287">
    <w:abstractNumId w:val="3"/>
  </w:num>
  <w:num w:numId="5" w16cid:durableId="735084239">
    <w:abstractNumId w:val="11"/>
  </w:num>
  <w:num w:numId="6" w16cid:durableId="1883781637">
    <w:abstractNumId w:val="14"/>
  </w:num>
  <w:num w:numId="7" w16cid:durableId="525364525">
    <w:abstractNumId w:val="4"/>
  </w:num>
  <w:num w:numId="8" w16cid:durableId="1027947226">
    <w:abstractNumId w:val="8"/>
  </w:num>
  <w:num w:numId="9" w16cid:durableId="2059939757">
    <w:abstractNumId w:val="13"/>
  </w:num>
  <w:num w:numId="10" w16cid:durableId="1623338295">
    <w:abstractNumId w:val="10"/>
  </w:num>
  <w:num w:numId="11" w16cid:durableId="446773428">
    <w:abstractNumId w:val="9"/>
  </w:num>
  <w:num w:numId="12" w16cid:durableId="500702832">
    <w:abstractNumId w:val="5"/>
  </w:num>
  <w:num w:numId="13" w16cid:durableId="928658993">
    <w:abstractNumId w:val="12"/>
  </w:num>
  <w:num w:numId="14" w16cid:durableId="138619138">
    <w:abstractNumId w:val="0"/>
  </w:num>
  <w:num w:numId="15" w16cid:durableId="171573528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15"/>
    <w:rsid w:val="00006140"/>
    <w:rsid w:val="000310E1"/>
    <w:rsid w:val="00033B5F"/>
    <w:rsid w:val="00037EB0"/>
    <w:rsid w:val="0005025E"/>
    <w:rsid w:val="000A78E9"/>
    <w:rsid w:val="000C2C84"/>
    <w:rsid w:val="00120855"/>
    <w:rsid w:val="00120B35"/>
    <w:rsid w:val="0013459D"/>
    <w:rsid w:val="0015155A"/>
    <w:rsid w:val="001A091B"/>
    <w:rsid w:val="002511AA"/>
    <w:rsid w:val="00251ACD"/>
    <w:rsid w:val="0028039E"/>
    <w:rsid w:val="00292280"/>
    <w:rsid w:val="002B6148"/>
    <w:rsid w:val="002C2629"/>
    <w:rsid w:val="003751AB"/>
    <w:rsid w:val="0038401C"/>
    <w:rsid w:val="003873B8"/>
    <w:rsid w:val="0039745D"/>
    <w:rsid w:val="003A3864"/>
    <w:rsid w:val="003C5AFE"/>
    <w:rsid w:val="00407811"/>
    <w:rsid w:val="00431243"/>
    <w:rsid w:val="004560BE"/>
    <w:rsid w:val="00461866"/>
    <w:rsid w:val="00486C50"/>
    <w:rsid w:val="004F5493"/>
    <w:rsid w:val="005006FB"/>
    <w:rsid w:val="00524E29"/>
    <w:rsid w:val="00547EE1"/>
    <w:rsid w:val="005648C3"/>
    <w:rsid w:val="00564BBA"/>
    <w:rsid w:val="00571065"/>
    <w:rsid w:val="00573215"/>
    <w:rsid w:val="005C093B"/>
    <w:rsid w:val="005F1C57"/>
    <w:rsid w:val="005F1E15"/>
    <w:rsid w:val="00615A22"/>
    <w:rsid w:val="00620A11"/>
    <w:rsid w:val="00643AC5"/>
    <w:rsid w:val="00696FAC"/>
    <w:rsid w:val="006C68E8"/>
    <w:rsid w:val="006D570B"/>
    <w:rsid w:val="006E7195"/>
    <w:rsid w:val="007330E2"/>
    <w:rsid w:val="00762A3A"/>
    <w:rsid w:val="0076438B"/>
    <w:rsid w:val="00767614"/>
    <w:rsid w:val="007D5768"/>
    <w:rsid w:val="007F39F5"/>
    <w:rsid w:val="00841149"/>
    <w:rsid w:val="00844BD5"/>
    <w:rsid w:val="008661D8"/>
    <w:rsid w:val="0087542F"/>
    <w:rsid w:val="00886CE1"/>
    <w:rsid w:val="008F3D48"/>
    <w:rsid w:val="00903C27"/>
    <w:rsid w:val="00954FF1"/>
    <w:rsid w:val="009861D0"/>
    <w:rsid w:val="009B233A"/>
    <w:rsid w:val="009D47F2"/>
    <w:rsid w:val="009D731D"/>
    <w:rsid w:val="009D7BA7"/>
    <w:rsid w:val="009F10BA"/>
    <w:rsid w:val="00A34A30"/>
    <w:rsid w:val="00A47F68"/>
    <w:rsid w:val="00A64CBF"/>
    <w:rsid w:val="00A708DA"/>
    <w:rsid w:val="00A71C5B"/>
    <w:rsid w:val="00A95291"/>
    <w:rsid w:val="00AB65B1"/>
    <w:rsid w:val="00AC4673"/>
    <w:rsid w:val="00B020C7"/>
    <w:rsid w:val="00B11F7D"/>
    <w:rsid w:val="00B95562"/>
    <w:rsid w:val="00BA5289"/>
    <w:rsid w:val="00BC0F8A"/>
    <w:rsid w:val="00BE2D09"/>
    <w:rsid w:val="00C45DAF"/>
    <w:rsid w:val="00C564B4"/>
    <w:rsid w:val="00C84146"/>
    <w:rsid w:val="00D26457"/>
    <w:rsid w:val="00D310A6"/>
    <w:rsid w:val="00D43DBC"/>
    <w:rsid w:val="00D712F0"/>
    <w:rsid w:val="00D72BB9"/>
    <w:rsid w:val="00D93E7F"/>
    <w:rsid w:val="00DB65E1"/>
    <w:rsid w:val="00DD775F"/>
    <w:rsid w:val="00E17A6C"/>
    <w:rsid w:val="00E6211C"/>
    <w:rsid w:val="00E77B6F"/>
    <w:rsid w:val="00EB001E"/>
    <w:rsid w:val="00EC1FAC"/>
    <w:rsid w:val="00EF2DD3"/>
    <w:rsid w:val="00F04664"/>
    <w:rsid w:val="00F12050"/>
    <w:rsid w:val="00F229D0"/>
    <w:rsid w:val="00F97FE0"/>
    <w:rsid w:val="00FC2047"/>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1D622C0"/>
  <w15:chartTrackingRefBased/>
  <w15:docId w15:val="{D67B9A79-AE1F-4D2C-A59A-155C37F5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BodyText3">
    <w:name w:val="Body Text 3"/>
    <w:basedOn w:val="Normal"/>
    <w:link w:val="BodyText3Char"/>
    <w:rsid w:val="002C2629"/>
    <w:pPr>
      <w:spacing w:before="0" w:after="0"/>
      <w:jc w:val="both"/>
    </w:pPr>
    <w:rPr>
      <w:rFonts w:ascii="Verdana" w:eastAsia="Times New Roman" w:hAnsi="Verdana"/>
      <w:sz w:val="20"/>
      <w:szCs w:val="20"/>
    </w:rPr>
  </w:style>
  <w:style w:type="character" w:customStyle="1" w:styleId="BodyText3Char">
    <w:name w:val="Body Text 3 Char"/>
    <w:link w:val="BodyText3"/>
    <w:rsid w:val="002C2629"/>
    <w:rPr>
      <w:rFonts w:ascii="Verdana" w:eastAsia="Times New Roman" w:hAnsi="Verdana"/>
    </w:rPr>
  </w:style>
  <w:style w:type="character" w:styleId="UnresolvedMention">
    <w:name w:val="Unresolved Mention"/>
    <w:basedOn w:val="DefaultParagraphFont"/>
    <w:uiPriority w:val="99"/>
    <w:semiHidden/>
    <w:unhideWhenUsed/>
    <w:rsid w:val="00571065"/>
    <w:rPr>
      <w:color w:val="605E5C"/>
      <w:shd w:val="clear" w:color="auto" w:fill="E1DFDD"/>
    </w:rPr>
  </w:style>
  <w:style w:type="paragraph" w:styleId="BodyText">
    <w:name w:val="Body Text"/>
    <w:basedOn w:val="Normal"/>
    <w:link w:val="BodyTextChar"/>
    <w:uiPriority w:val="99"/>
    <w:semiHidden/>
    <w:unhideWhenUsed/>
    <w:rsid w:val="00FD6000"/>
  </w:style>
  <w:style w:type="character" w:customStyle="1" w:styleId="BodyTextChar">
    <w:name w:val="Body Text Char"/>
    <w:basedOn w:val="DefaultParagraphFont"/>
    <w:link w:val="BodyText"/>
    <w:uiPriority w:val="99"/>
    <w:semiHidden/>
    <w:rsid w:val="00FD60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3740">
      <w:bodyDiv w:val="1"/>
      <w:marLeft w:val="0"/>
      <w:marRight w:val="0"/>
      <w:marTop w:val="0"/>
      <w:marBottom w:val="0"/>
      <w:divBdr>
        <w:top w:val="none" w:sz="0" w:space="0" w:color="auto"/>
        <w:left w:val="none" w:sz="0" w:space="0" w:color="auto"/>
        <w:bottom w:val="none" w:sz="0" w:space="0" w:color="auto"/>
        <w:right w:val="none" w:sz="0" w:space="0" w:color="auto"/>
      </w:divBdr>
    </w:div>
    <w:div w:id="19403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EJCDC C-700 Template</Template>
  <TotalTime>2</TotalTime>
  <Pages>2</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subject/>
  <dc:creator>EJCDC</dc:creator>
  <cp:keywords/>
  <cp:lastModifiedBy>LJ Krause</cp:lastModifiedBy>
  <cp:revision>2</cp:revision>
  <cp:lastPrinted>2018-05-09T11:04:00Z</cp:lastPrinted>
  <dcterms:created xsi:type="dcterms:W3CDTF">2022-09-13T13:33:00Z</dcterms:created>
  <dcterms:modified xsi:type="dcterms:W3CDTF">2022-09-13T13:33:00Z</dcterms:modified>
</cp:coreProperties>
</file>