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EE" w:rsidRPr="00AD0D01" w:rsidRDefault="00F23AEE" w:rsidP="00F23AEE">
      <w:pPr>
        <w:ind w:left="2160" w:firstLine="720"/>
        <w:contextualSpacing/>
        <w:rPr>
          <w:b/>
          <w:sz w:val="32"/>
          <w:szCs w:val="32"/>
          <w:u w:val="single"/>
        </w:rPr>
      </w:pPr>
      <w:r w:rsidRPr="00AD0D01">
        <w:rPr>
          <w:b/>
          <w:sz w:val="32"/>
          <w:szCs w:val="32"/>
          <w:u w:val="single"/>
        </w:rPr>
        <w:t>Town of North Collins</w:t>
      </w:r>
    </w:p>
    <w:p w:rsidR="00247A78" w:rsidRPr="00AD0D01" w:rsidRDefault="00854164" w:rsidP="0078618A">
      <w:pPr>
        <w:ind w:left="2520"/>
        <w:rPr>
          <w:b/>
          <w:sz w:val="32"/>
          <w:szCs w:val="32"/>
          <w:u w:val="single"/>
        </w:rPr>
      </w:pPr>
      <w:r w:rsidRPr="00AD0D01">
        <w:rPr>
          <w:b/>
          <w:sz w:val="32"/>
          <w:szCs w:val="32"/>
          <w:u w:val="single"/>
        </w:rPr>
        <w:t xml:space="preserve">Town Board Meeting </w:t>
      </w:r>
      <w:r w:rsidR="00F2693D">
        <w:rPr>
          <w:b/>
          <w:sz w:val="32"/>
          <w:szCs w:val="32"/>
          <w:u w:val="single"/>
        </w:rPr>
        <w:t>03</w:t>
      </w:r>
      <w:r w:rsidR="00E31AF3">
        <w:rPr>
          <w:b/>
          <w:sz w:val="32"/>
          <w:szCs w:val="32"/>
          <w:u w:val="single"/>
        </w:rPr>
        <w:t>/08</w:t>
      </w:r>
      <w:r w:rsidR="00C76DC0">
        <w:rPr>
          <w:b/>
          <w:sz w:val="32"/>
          <w:szCs w:val="32"/>
          <w:u w:val="single"/>
        </w:rPr>
        <w:t>/2023</w:t>
      </w:r>
    </w:p>
    <w:p w:rsidR="005B41ED" w:rsidRDefault="005B41ED" w:rsidP="009611EB">
      <w:pPr>
        <w:pStyle w:val="ListParagraph"/>
        <w:numPr>
          <w:ilvl w:val="0"/>
          <w:numId w:val="19"/>
        </w:numPr>
        <w:spacing w:line="256" w:lineRule="auto"/>
        <w:rPr>
          <w:sz w:val="28"/>
          <w:szCs w:val="28"/>
        </w:rPr>
      </w:pPr>
      <w:r>
        <w:rPr>
          <w:sz w:val="28"/>
          <w:szCs w:val="28"/>
        </w:rPr>
        <w:t>Pledge/Prayer</w:t>
      </w:r>
    </w:p>
    <w:p w:rsidR="00DE1A5F" w:rsidRPr="00DE1A5F" w:rsidRDefault="005B41ED" w:rsidP="009611EB">
      <w:pPr>
        <w:pStyle w:val="ListParagraph"/>
        <w:numPr>
          <w:ilvl w:val="0"/>
          <w:numId w:val="19"/>
        </w:numPr>
        <w:spacing w:line="256" w:lineRule="auto"/>
        <w:rPr>
          <w:sz w:val="28"/>
          <w:szCs w:val="28"/>
        </w:rPr>
      </w:pPr>
      <w:r>
        <w:rPr>
          <w:sz w:val="28"/>
          <w:szCs w:val="28"/>
        </w:rPr>
        <w:t>Approval of Minutes</w:t>
      </w:r>
      <w:r w:rsidR="00F2693D">
        <w:rPr>
          <w:sz w:val="28"/>
          <w:szCs w:val="28"/>
        </w:rPr>
        <w:t xml:space="preserve"> February </w:t>
      </w:r>
      <w:r w:rsidR="00AE63A5">
        <w:rPr>
          <w:sz w:val="28"/>
          <w:szCs w:val="28"/>
        </w:rPr>
        <w:t xml:space="preserve"> 2023 </w:t>
      </w:r>
    </w:p>
    <w:p w:rsidR="005B41ED" w:rsidRPr="009F2D9B" w:rsidRDefault="00F2693D" w:rsidP="009611EB">
      <w:pPr>
        <w:pStyle w:val="ListParagraph"/>
        <w:numPr>
          <w:ilvl w:val="0"/>
          <w:numId w:val="19"/>
        </w:numPr>
        <w:spacing w:line="256" w:lineRule="auto"/>
        <w:rPr>
          <w:sz w:val="28"/>
          <w:szCs w:val="28"/>
        </w:rPr>
      </w:pPr>
      <w:r>
        <w:rPr>
          <w:sz w:val="28"/>
          <w:szCs w:val="28"/>
        </w:rPr>
        <w:t>Payment of Bills: Abstract 3</w:t>
      </w:r>
      <w:r w:rsidR="00BC6D07">
        <w:rPr>
          <w:sz w:val="28"/>
          <w:szCs w:val="28"/>
        </w:rPr>
        <w:t xml:space="preserve"> # $</w:t>
      </w:r>
      <w:r w:rsidR="006169AF">
        <w:rPr>
          <w:sz w:val="28"/>
          <w:szCs w:val="28"/>
        </w:rPr>
        <w:t>140,786.58</w:t>
      </w:r>
    </w:p>
    <w:p w:rsidR="00A41348" w:rsidRPr="00A41348" w:rsidRDefault="005B41ED" w:rsidP="00A41348">
      <w:pPr>
        <w:pStyle w:val="ListParagraph"/>
        <w:numPr>
          <w:ilvl w:val="0"/>
          <w:numId w:val="19"/>
        </w:numPr>
        <w:spacing w:line="256" w:lineRule="auto"/>
        <w:rPr>
          <w:sz w:val="28"/>
          <w:szCs w:val="28"/>
        </w:rPr>
      </w:pPr>
      <w:r>
        <w:rPr>
          <w:sz w:val="28"/>
          <w:szCs w:val="28"/>
        </w:rPr>
        <w:t>Visitors</w:t>
      </w:r>
      <w:r w:rsidR="00500599">
        <w:rPr>
          <w:sz w:val="28"/>
          <w:szCs w:val="28"/>
        </w:rPr>
        <w:t xml:space="preserve"> </w:t>
      </w:r>
      <w:r w:rsidR="00D11129">
        <w:rPr>
          <w:sz w:val="28"/>
          <w:szCs w:val="28"/>
        </w:rPr>
        <w:t xml:space="preserve">- </w:t>
      </w:r>
      <w:r w:rsidR="00A41348">
        <w:rPr>
          <w:sz w:val="28"/>
          <w:szCs w:val="28"/>
        </w:rPr>
        <w:t xml:space="preserve"> Dwayne </w:t>
      </w:r>
      <w:proofErr w:type="spellStart"/>
      <w:r w:rsidR="00A41348">
        <w:rPr>
          <w:sz w:val="28"/>
          <w:szCs w:val="28"/>
        </w:rPr>
        <w:t>Morosey</w:t>
      </w:r>
      <w:proofErr w:type="spellEnd"/>
      <w:r w:rsidR="00A41348">
        <w:rPr>
          <w:sz w:val="28"/>
          <w:szCs w:val="28"/>
        </w:rPr>
        <w:t xml:space="preserve"> </w:t>
      </w:r>
    </w:p>
    <w:p w:rsidR="00121992" w:rsidRPr="00121992" w:rsidRDefault="005B41ED" w:rsidP="00121992">
      <w:pPr>
        <w:pStyle w:val="ListParagraph"/>
        <w:numPr>
          <w:ilvl w:val="0"/>
          <w:numId w:val="19"/>
        </w:numPr>
        <w:spacing w:line="256" w:lineRule="auto"/>
        <w:rPr>
          <w:sz w:val="28"/>
          <w:szCs w:val="28"/>
        </w:rPr>
      </w:pPr>
      <w:r>
        <w:rPr>
          <w:sz w:val="28"/>
          <w:szCs w:val="28"/>
        </w:rPr>
        <w:t>Highway/Recreation/Code Enforcement</w:t>
      </w:r>
      <w:r w:rsidR="00F936FC">
        <w:rPr>
          <w:sz w:val="28"/>
          <w:szCs w:val="28"/>
        </w:rPr>
        <w:t>/</w:t>
      </w:r>
      <w:r w:rsidR="00247A78">
        <w:rPr>
          <w:sz w:val="28"/>
          <w:szCs w:val="28"/>
        </w:rPr>
        <w:t>Library</w:t>
      </w:r>
    </w:p>
    <w:p w:rsidR="000056CF" w:rsidRDefault="005B41ED" w:rsidP="004A0D6C">
      <w:pPr>
        <w:pStyle w:val="ListParagraph"/>
        <w:numPr>
          <w:ilvl w:val="0"/>
          <w:numId w:val="19"/>
        </w:numPr>
        <w:spacing w:line="256" w:lineRule="auto"/>
        <w:rPr>
          <w:sz w:val="28"/>
          <w:szCs w:val="28"/>
        </w:rPr>
      </w:pPr>
      <w:r>
        <w:rPr>
          <w:sz w:val="28"/>
          <w:szCs w:val="28"/>
        </w:rPr>
        <w:t>Councilmen</w:t>
      </w:r>
      <w:r w:rsidR="00500599">
        <w:rPr>
          <w:sz w:val="28"/>
          <w:szCs w:val="28"/>
        </w:rPr>
        <w:t xml:space="preserve"> </w:t>
      </w:r>
      <w:r>
        <w:rPr>
          <w:sz w:val="28"/>
          <w:szCs w:val="28"/>
        </w:rPr>
        <w:t>- Robbins/Mathis/Moritz</w:t>
      </w:r>
      <w:r w:rsidR="002519B8">
        <w:rPr>
          <w:sz w:val="28"/>
          <w:szCs w:val="28"/>
        </w:rPr>
        <w:t>/ Ortiz</w:t>
      </w:r>
    </w:p>
    <w:p w:rsidR="001933CF" w:rsidRPr="00F608A8" w:rsidRDefault="001933CF" w:rsidP="004A0D6C">
      <w:pPr>
        <w:pStyle w:val="ListParagraph"/>
        <w:numPr>
          <w:ilvl w:val="0"/>
          <w:numId w:val="19"/>
        </w:numPr>
        <w:spacing w:line="256" w:lineRule="auto"/>
        <w:rPr>
          <w:sz w:val="28"/>
          <w:szCs w:val="28"/>
        </w:rPr>
      </w:pPr>
      <w:r>
        <w:rPr>
          <w:sz w:val="28"/>
          <w:szCs w:val="28"/>
        </w:rPr>
        <w:t xml:space="preserve">Public Hearing at </w:t>
      </w:r>
      <w:r w:rsidR="00F2693D">
        <w:rPr>
          <w:sz w:val="28"/>
          <w:szCs w:val="28"/>
        </w:rPr>
        <w:t>7:30pm- Town Justices</w:t>
      </w:r>
    </w:p>
    <w:p w:rsidR="009611EB" w:rsidRDefault="009F2D9B" w:rsidP="009611EB">
      <w:pPr>
        <w:pStyle w:val="ListParagraph"/>
        <w:numPr>
          <w:ilvl w:val="0"/>
          <w:numId w:val="19"/>
        </w:numPr>
        <w:spacing w:line="256" w:lineRule="auto"/>
        <w:rPr>
          <w:sz w:val="28"/>
          <w:szCs w:val="28"/>
        </w:rPr>
      </w:pPr>
      <w:r>
        <w:rPr>
          <w:sz w:val="28"/>
          <w:szCs w:val="28"/>
        </w:rPr>
        <w:t>Resolutions</w:t>
      </w:r>
      <w:r w:rsidR="0073606D">
        <w:rPr>
          <w:sz w:val="28"/>
          <w:szCs w:val="28"/>
        </w:rPr>
        <w:t>:</w:t>
      </w:r>
    </w:p>
    <w:p w:rsidR="00F2693D" w:rsidRDefault="00F2693D" w:rsidP="00F2693D">
      <w:pPr>
        <w:pStyle w:val="ListParagraph"/>
        <w:spacing w:line="256" w:lineRule="auto"/>
        <w:rPr>
          <w:sz w:val="28"/>
          <w:szCs w:val="28"/>
        </w:rPr>
      </w:pPr>
    </w:p>
    <w:p w:rsidR="00F2693D" w:rsidRPr="00F2693D" w:rsidRDefault="00F2693D" w:rsidP="00F2693D">
      <w:pPr>
        <w:pStyle w:val="ListParagraph"/>
        <w:spacing w:line="256" w:lineRule="auto"/>
        <w:rPr>
          <w:b/>
        </w:rPr>
      </w:pPr>
      <w:r w:rsidRPr="00F2693D">
        <w:rPr>
          <w:b/>
        </w:rPr>
        <w:t xml:space="preserve">RESOLUTION WITH REFERENCE TO THE PROPOSED TOWN OF NORTH COLLINS, ERIE COUNTY, NY RECREATION CENTER IMPROVEMENTS STATE ENVIRONMENTAL QUALITY REVIEW ACT (SEQRA) </w:t>
      </w:r>
    </w:p>
    <w:p w:rsidR="00F2693D" w:rsidRDefault="00F2693D" w:rsidP="00F2693D">
      <w:pPr>
        <w:pStyle w:val="ListParagraph"/>
        <w:spacing w:line="256" w:lineRule="auto"/>
      </w:pPr>
    </w:p>
    <w:p w:rsidR="00F2693D" w:rsidRDefault="00F2693D" w:rsidP="00F2693D">
      <w:pPr>
        <w:pStyle w:val="ListParagraph"/>
        <w:spacing w:line="256" w:lineRule="auto"/>
      </w:pPr>
      <w:r>
        <w:t xml:space="preserve">WHEREAS, the Town Board has undertaken the expansion of the Recreation Center building located within the Marion </w:t>
      </w:r>
      <w:proofErr w:type="spellStart"/>
      <w:r>
        <w:t>Fricano</w:t>
      </w:r>
      <w:proofErr w:type="spellEnd"/>
      <w:r>
        <w:t xml:space="preserve"> Town Park; and</w:t>
      </w:r>
    </w:p>
    <w:p w:rsidR="00F2693D" w:rsidRDefault="00F2693D" w:rsidP="00F2693D">
      <w:pPr>
        <w:pStyle w:val="ListParagraph"/>
        <w:spacing w:line="256" w:lineRule="auto"/>
      </w:pPr>
    </w:p>
    <w:p w:rsidR="00F2693D" w:rsidRDefault="00F2693D" w:rsidP="00F2693D">
      <w:pPr>
        <w:pStyle w:val="ListParagraph"/>
        <w:spacing w:line="256" w:lineRule="auto"/>
      </w:pPr>
      <w:r>
        <w:t xml:space="preserve"> WHEREAS, pursuant to Article 8 of the Environmental Conservation Law and the regulations contained in 6 NYCRR Part 617, hereafter called SEQRA, the Town Board shall determine this action to be a Type I, Type II, or Unlisted Action; and</w:t>
      </w:r>
    </w:p>
    <w:p w:rsidR="00F2693D" w:rsidRDefault="00F2693D" w:rsidP="00F2693D">
      <w:pPr>
        <w:pStyle w:val="ListParagraph"/>
        <w:spacing w:line="256" w:lineRule="auto"/>
      </w:pPr>
      <w:r>
        <w:t xml:space="preserve"> </w:t>
      </w:r>
    </w:p>
    <w:p w:rsidR="00F2693D" w:rsidRDefault="00F2693D" w:rsidP="00F2693D">
      <w:pPr>
        <w:pStyle w:val="ListParagraph"/>
        <w:spacing w:line="256" w:lineRule="auto"/>
      </w:pPr>
      <w:r>
        <w:t>WHEREAS, the proposed action involves the expansion of an accessory structure involving less than 4,000 square feet of gross floor area consistent with 6 NYCRR Part 617.5(c)(9) of the State Environmental Quality Review Act (SEQRA).</w:t>
      </w:r>
    </w:p>
    <w:p w:rsidR="00F2693D" w:rsidRDefault="00F2693D" w:rsidP="00F2693D">
      <w:pPr>
        <w:pStyle w:val="ListParagraph"/>
        <w:spacing w:line="256" w:lineRule="auto"/>
      </w:pPr>
    </w:p>
    <w:p w:rsidR="00F2693D" w:rsidRDefault="00F2693D" w:rsidP="00F2693D">
      <w:pPr>
        <w:pStyle w:val="ListParagraph"/>
        <w:spacing w:line="256" w:lineRule="auto"/>
      </w:pPr>
      <w:r>
        <w:t xml:space="preserve"> NOW, THEREFORE, be it RESOLVED as follows: </w:t>
      </w:r>
    </w:p>
    <w:p w:rsidR="00F2693D" w:rsidRDefault="00F2693D" w:rsidP="00F2693D">
      <w:pPr>
        <w:pStyle w:val="ListParagraph"/>
        <w:spacing w:line="256" w:lineRule="auto"/>
      </w:pPr>
      <w:r>
        <w:t>1. The Town Board of the Town of North Collins declares the project to be a Type II action for State Environmental Quality Review Act purposes, and no further action is required.</w:t>
      </w:r>
    </w:p>
    <w:p w:rsidR="00F2693D" w:rsidRDefault="00F2693D" w:rsidP="00F2693D">
      <w:pPr>
        <w:pStyle w:val="ListParagraph"/>
        <w:spacing w:line="256" w:lineRule="auto"/>
      </w:pPr>
      <w:r>
        <w:t xml:space="preserve"> 2. This resolution shall take effect immediately. </w:t>
      </w:r>
    </w:p>
    <w:p w:rsidR="00F2693D" w:rsidRDefault="00F2693D" w:rsidP="00F2693D">
      <w:pPr>
        <w:pStyle w:val="ListParagraph"/>
        <w:spacing w:line="256" w:lineRule="auto"/>
      </w:pPr>
    </w:p>
    <w:p w:rsidR="00F2693D" w:rsidRDefault="00F2693D" w:rsidP="00F2693D">
      <w:pPr>
        <w:pStyle w:val="ListParagraph"/>
        <w:spacing w:line="256" w:lineRule="auto"/>
      </w:pPr>
      <w:r>
        <w:t xml:space="preserve">Dated: Introduced by: </w:t>
      </w:r>
    </w:p>
    <w:p w:rsidR="00F2693D" w:rsidRDefault="00F2693D" w:rsidP="00F2693D">
      <w:pPr>
        <w:pStyle w:val="ListParagraph"/>
        <w:spacing w:line="256" w:lineRule="auto"/>
      </w:pPr>
      <w:r>
        <w:t xml:space="preserve">Seconded by: </w:t>
      </w:r>
    </w:p>
    <w:p w:rsidR="00F2693D" w:rsidRDefault="00F2693D" w:rsidP="00F2693D">
      <w:pPr>
        <w:pStyle w:val="ListParagraph"/>
        <w:spacing w:line="256" w:lineRule="auto"/>
      </w:pPr>
      <w:r>
        <w:t xml:space="preserve">Voting Aye: </w:t>
      </w:r>
    </w:p>
    <w:p w:rsidR="003539C2" w:rsidRDefault="00F2693D" w:rsidP="003539C2">
      <w:pPr>
        <w:pStyle w:val="ListParagraph"/>
        <w:spacing w:line="256" w:lineRule="auto"/>
      </w:pPr>
      <w:r>
        <w:t>Voting Nay:</w:t>
      </w:r>
    </w:p>
    <w:p w:rsidR="00B5185A" w:rsidRDefault="00B5185A" w:rsidP="003539C2">
      <w:pPr>
        <w:pStyle w:val="ListParagraph"/>
        <w:spacing w:line="256" w:lineRule="auto"/>
      </w:pPr>
    </w:p>
    <w:p w:rsidR="00B5185A" w:rsidRDefault="00B5185A" w:rsidP="003539C2">
      <w:pPr>
        <w:pStyle w:val="ListParagraph"/>
        <w:spacing w:line="256" w:lineRule="auto"/>
        <w:rPr>
          <w:b/>
        </w:rPr>
      </w:pPr>
      <w:r w:rsidRPr="00B5185A">
        <w:rPr>
          <w:b/>
        </w:rPr>
        <w:t>Resolution:</w:t>
      </w:r>
    </w:p>
    <w:p w:rsidR="00B5185A" w:rsidRDefault="00B5185A" w:rsidP="003539C2">
      <w:pPr>
        <w:pStyle w:val="ListParagraph"/>
        <w:spacing w:line="256" w:lineRule="auto"/>
        <w:rPr>
          <w:b/>
        </w:rPr>
      </w:pPr>
    </w:p>
    <w:p w:rsidR="00B5185A" w:rsidRDefault="00B5185A" w:rsidP="003539C2">
      <w:pPr>
        <w:pStyle w:val="ListParagraph"/>
        <w:spacing w:line="256" w:lineRule="auto"/>
        <w:rPr>
          <w:b/>
        </w:rPr>
      </w:pPr>
      <w:r>
        <w:rPr>
          <w:b/>
        </w:rPr>
        <w:t xml:space="preserve"> Be It </w:t>
      </w:r>
      <w:proofErr w:type="gramStart"/>
      <w:r>
        <w:rPr>
          <w:b/>
        </w:rPr>
        <w:t>Resolved  North</w:t>
      </w:r>
      <w:proofErr w:type="gramEnd"/>
      <w:r>
        <w:rPr>
          <w:b/>
        </w:rPr>
        <w:t xml:space="preserve"> Collins Town Board Approves Heidi </w:t>
      </w:r>
      <w:proofErr w:type="spellStart"/>
      <w:r>
        <w:rPr>
          <w:b/>
        </w:rPr>
        <w:t>Kibler</w:t>
      </w:r>
      <w:proofErr w:type="spellEnd"/>
      <w:r>
        <w:rPr>
          <w:b/>
        </w:rPr>
        <w:t xml:space="preserve"> to be paid $25.00 per hour to assist the book keeper as needed .</w:t>
      </w:r>
    </w:p>
    <w:p w:rsidR="00B5185A" w:rsidRDefault="00B5185A" w:rsidP="003539C2">
      <w:pPr>
        <w:pStyle w:val="ListParagraph"/>
        <w:spacing w:line="256" w:lineRule="auto"/>
        <w:rPr>
          <w:b/>
        </w:rPr>
      </w:pPr>
    </w:p>
    <w:p w:rsidR="00B5185A" w:rsidRPr="00B5185A" w:rsidRDefault="00B5185A" w:rsidP="003539C2">
      <w:pPr>
        <w:pStyle w:val="ListParagraph"/>
        <w:spacing w:line="256" w:lineRule="auto"/>
        <w:rPr>
          <w:b/>
        </w:rPr>
      </w:pPr>
    </w:p>
    <w:p w:rsidR="007D0A41" w:rsidRPr="00A41348" w:rsidRDefault="007D0A41" w:rsidP="007D0A41">
      <w:pPr>
        <w:pStyle w:val="NormalWeb"/>
        <w:rPr>
          <w:b/>
          <w:color w:val="000000"/>
        </w:rPr>
      </w:pPr>
      <w:r>
        <w:rPr>
          <w:color w:val="000000"/>
        </w:rPr>
        <w:tab/>
      </w:r>
      <w:r w:rsidRPr="00A41348">
        <w:rPr>
          <w:b/>
          <w:color w:val="000000"/>
        </w:rPr>
        <w:t>Resolution</w:t>
      </w:r>
    </w:p>
    <w:p w:rsidR="007D0A41" w:rsidRPr="007D0A41" w:rsidRDefault="007D0A41" w:rsidP="007D0A41">
      <w:pPr>
        <w:pStyle w:val="NormalWeb"/>
        <w:rPr>
          <w:color w:val="000000"/>
        </w:rPr>
      </w:pPr>
      <w:r>
        <w:rPr>
          <w:color w:val="000000"/>
        </w:rPr>
        <w:tab/>
        <w:t>For establishment of the North C</w:t>
      </w:r>
      <w:r w:rsidRPr="007D0A41">
        <w:rPr>
          <w:color w:val="000000"/>
        </w:rPr>
        <w:t>ollins town board</w:t>
      </w:r>
      <w:r>
        <w:rPr>
          <w:color w:val="000000"/>
        </w:rPr>
        <w:t xml:space="preserve"> </w:t>
      </w:r>
      <w:r w:rsidRPr="007D0A41">
        <w:rPr>
          <w:color w:val="000000"/>
        </w:rPr>
        <w:t xml:space="preserve">as </w:t>
      </w:r>
      <w:proofErr w:type="spellStart"/>
      <w:r w:rsidRPr="007D0A41">
        <w:rPr>
          <w:color w:val="000000"/>
        </w:rPr>
        <w:t>seqr</w:t>
      </w:r>
      <w:proofErr w:type="spellEnd"/>
      <w:r w:rsidRPr="007D0A41">
        <w:rPr>
          <w:color w:val="000000"/>
        </w:rPr>
        <w:t xml:space="preserve"> lead agency for the</w:t>
      </w:r>
    </w:p>
    <w:p w:rsidR="007D0A41" w:rsidRPr="007D0A41" w:rsidRDefault="007D0A41" w:rsidP="007D0A41">
      <w:pPr>
        <w:pStyle w:val="NormalWeb"/>
        <w:rPr>
          <w:color w:val="000000"/>
        </w:rPr>
      </w:pPr>
      <w:r>
        <w:rPr>
          <w:color w:val="000000"/>
        </w:rPr>
        <w:tab/>
      </w:r>
      <w:r w:rsidRPr="007D0A41">
        <w:rPr>
          <w:color w:val="000000"/>
        </w:rPr>
        <w:t>Agricultural and farmland protection plan</w:t>
      </w:r>
    </w:p>
    <w:p w:rsidR="007D0A41" w:rsidRPr="00A41348" w:rsidRDefault="00B5185A" w:rsidP="007D0A41">
      <w:pPr>
        <w:pStyle w:val="NormalWeb"/>
        <w:rPr>
          <w:b/>
          <w:color w:val="000000"/>
          <w:sz w:val="27"/>
          <w:szCs w:val="27"/>
        </w:rPr>
      </w:pPr>
      <w:r>
        <w:rPr>
          <w:b/>
          <w:color w:val="000000"/>
          <w:sz w:val="27"/>
          <w:szCs w:val="27"/>
        </w:rPr>
        <w:tab/>
      </w:r>
      <w:r w:rsidR="007D0A41" w:rsidRPr="00A41348">
        <w:rPr>
          <w:b/>
          <w:color w:val="000000"/>
          <w:sz w:val="27"/>
          <w:szCs w:val="27"/>
        </w:rPr>
        <w:t>Resolution</w:t>
      </w:r>
    </w:p>
    <w:p w:rsidR="007D0A41" w:rsidRDefault="00B5185A" w:rsidP="007D0A41">
      <w:pPr>
        <w:pStyle w:val="NormalWeb"/>
        <w:rPr>
          <w:color w:val="000000"/>
          <w:sz w:val="27"/>
          <w:szCs w:val="27"/>
        </w:rPr>
      </w:pPr>
      <w:r>
        <w:rPr>
          <w:color w:val="000000"/>
          <w:sz w:val="27"/>
          <w:szCs w:val="27"/>
        </w:rPr>
        <w:tab/>
      </w:r>
      <w:r w:rsidR="007D0A41">
        <w:rPr>
          <w:color w:val="000000"/>
          <w:sz w:val="27"/>
          <w:szCs w:val="27"/>
        </w:rPr>
        <w:t xml:space="preserve">Set public hearing for the town of North Collins Agricultural and farmland </w:t>
      </w:r>
      <w:r>
        <w:rPr>
          <w:color w:val="000000"/>
          <w:sz w:val="27"/>
          <w:szCs w:val="27"/>
        </w:rPr>
        <w:tab/>
      </w:r>
      <w:r w:rsidR="007D0A41">
        <w:rPr>
          <w:color w:val="000000"/>
          <w:sz w:val="27"/>
          <w:szCs w:val="27"/>
        </w:rPr>
        <w:t>protection plan</w:t>
      </w:r>
    </w:p>
    <w:p w:rsidR="007D0A41" w:rsidRDefault="007D0A41" w:rsidP="007D0A41">
      <w:pPr>
        <w:pStyle w:val="NormalWeb"/>
        <w:spacing w:line="120" w:lineRule="auto"/>
        <w:rPr>
          <w:color w:val="000000"/>
          <w:sz w:val="27"/>
          <w:szCs w:val="27"/>
        </w:rPr>
      </w:pPr>
    </w:p>
    <w:p w:rsidR="007D0A41" w:rsidRPr="00A41348" w:rsidRDefault="00B5185A" w:rsidP="007D0A41">
      <w:pPr>
        <w:pStyle w:val="NormalWeb"/>
        <w:rPr>
          <w:b/>
          <w:color w:val="000000"/>
          <w:sz w:val="27"/>
          <w:szCs w:val="27"/>
        </w:rPr>
      </w:pPr>
      <w:r>
        <w:rPr>
          <w:b/>
          <w:color w:val="000000"/>
          <w:sz w:val="27"/>
          <w:szCs w:val="27"/>
        </w:rPr>
        <w:tab/>
      </w:r>
      <w:r w:rsidR="007D0A41" w:rsidRPr="00A41348">
        <w:rPr>
          <w:b/>
          <w:color w:val="000000"/>
          <w:sz w:val="27"/>
          <w:szCs w:val="27"/>
        </w:rPr>
        <w:t>Resolution</w:t>
      </w:r>
    </w:p>
    <w:p w:rsidR="003539C2" w:rsidRPr="00B5185A" w:rsidRDefault="00B5185A" w:rsidP="00B5185A">
      <w:pPr>
        <w:pStyle w:val="NormalWeb"/>
        <w:rPr>
          <w:color w:val="000000"/>
          <w:sz w:val="27"/>
          <w:szCs w:val="27"/>
        </w:rPr>
      </w:pPr>
      <w:r>
        <w:rPr>
          <w:color w:val="000000"/>
          <w:sz w:val="27"/>
          <w:szCs w:val="27"/>
        </w:rPr>
        <w:tab/>
      </w:r>
      <w:r w:rsidR="007D0A41">
        <w:rPr>
          <w:color w:val="000000"/>
          <w:sz w:val="27"/>
          <w:szCs w:val="27"/>
        </w:rPr>
        <w:t xml:space="preserve">For adoption of the town of North Collins Agricultural and farmland protection </w:t>
      </w:r>
      <w:r>
        <w:rPr>
          <w:color w:val="000000"/>
          <w:sz w:val="27"/>
          <w:szCs w:val="27"/>
        </w:rPr>
        <w:tab/>
      </w:r>
      <w:r w:rsidR="007D0A41">
        <w:rPr>
          <w:color w:val="000000"/>
          <w:sz w:val="27"/>
          <w:szCs w:val="27"/>
        </w:rPr>
        <w:t>plan</w:t>
      </w:r>
    </w:p>
    <w:p w:rsidR="00BC6D07" w:rsidRPr="005D13A7" w:rsidRDefault="005A68B9" w:rsidP="005D13A7">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b/>
      </w:r>
      <w:r w:rsidR="00377F17">
        <w:rPr>
          <w:rFonts w:ascii="Calibri" w:hAnsi="Calibri" w:cs="Calibri"/>
          <w:color w:val="242424"/>
          <w:sz w:val="22"/>
          <w:szCs w:val="22"/>
        </w:rPr>
        <w:t xml:space="preserve"> </w:t>
      </w:r>
    </w:p>
    <w:p w:rsidR="00AD0D01" w:rsidRPr="009015F6" w:rsidRDefault="009015F6" w:rsidP="0078618A">
      <w:pPr>
        <w:ind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4252E4">
        <w:rPr>
          <w:rFonts w:ascii="Times New Roman" w:hAnsi="Times New Roman" w:cs="Times New Roman"/>
        </w:rPr>
        <w:t xml:space="preserve">  </w:t>
      </w:r>
      <w:r w:rsidR="00121992">
        <w:rPr>
          <w:sz w:val="28"/>
          <w:szCs w:val="28"/>
        </w:rPr>
        <w:t>8</w:t>
      </w:r>
      <w:r w:rsidR="0078618A">
        <w:rPr>
          <w:sz w:val="28"/>
          <w:szCs w:val="28"/>
        </w:rPr>
        <w:t xml:space="preserve">. </w:t>
      </w:r>
      <w:r w:rsidR="005B41ED" w:rsidRPr="00851280">
        <w:rPr>
          <w:sz w:val="28"/>
          <w:szCs w:val="28"/>
        </w:rPr>
        <w:t>Supervisor</w:t>
      </w:r>
      <w:r w:rsidR="0073606D">
        <w:rPr>
          <w:sz w:val="28"/>
          <w:szCs w:val="28"/>
        </w:rPr>
        <w:t>:</w:t>
      </w:r>
      <w:r w:rsidR="00AD0D01">
        <w:rPr>
          <w:sz w:val="28"/>
          <w:szCs w:val="28"/>
        </w:rPr>
        <w:tab/>
      </w:r>
    </w:p>
    <w:p w:rsidR="005B41ED" w:rsidRPr="00AD0D01" w:rsidRDefault="00AD0D01" w:rsidP="0078618A">
      <w:pPr>
        <w:ind w:hanging="360"/>
        <w:rPr>
          <w:sz w:val="28"/>
          <w:szCs w:val="28"/>
        </w:rPr>
      </w:pPr>
      <w:r>
        <w:rPr>
          <w:sz w:val="28"/>
          <w:szCs w:val="28"/>
        </w:rPr>
        <w:tab/>
        <w:t xml:space="preserve">        </w:t>
      </w:r>
      <w:r w:rsidR="00121992">
        <w:rPr>
          <w:sz w:val="28"/>
          <w:szCs w:val="28"/>
        </w:rPr>
        <w:t>9</w:t>
      </w:r>
      <w:r w:rsidR="0078618A">
        <w:rPr>
          <w:sz w:val="28"/>
          <w:szCs w:val="28"/>
        </w:rPr>
        <w:t xml:space="preserve">. </w:t>
      </w:r>
      <w:r w:rsidR="005B41ED">
        <w:rPr>
          <w:sz w:val="28"/>
          <w:szCs w:val="28"/>
        </w:rPr>
        <w:t>Supervisor report</w:t>
      </w:r>
    </w:p>
    <w:p w:rsidR="005B41ED" w:rsidRDefault="00121992" w:rsidP="0078618A">
      <w:pPr>
        <w:pStyle w:val="ListParagraph"/>
        <w:spacing w:line="240" w:lineRule="auto"/>
        <w:ind w:hanging="360"/>
        <w:rPr>
          <w:sz w:val="28"/>
          <w:szCs w:val="28"/>
        </w:rPr>
      </w:pPr>
      <w:r>
        <w:rPr>
          <w:sz w:val="28"/>
          <w:szCs w:val="28"/>
        </w:rPr>
        <w:t>10</w:t>
      </w:r>
      <w:r w:rsidR="0078618A">
        <w:rPr>
          <w:sz w:val="28"/>
          <w:szCs w:val="28"/>
        </w:rPr>
        <w:t xml:space="preserve">.  </w:t>
      </w:r>
      <w:r w:rsidR="005B41ED">
        <w:rPr>
          <w:sz w:val="28"/>
          <w:szCs w:val="28"/>
        </w:rPr>
        <w:t>Correspondence</w:t>
      </w:r>
    </w:p>
    <w:p w:rsidR="003539C2" w:rsidRDefault="00121992" w:rsidP="0078618A">
      <w:pPr>
        <w:spacing w:line="240" w:lineRule="auto"/>
        <w:ind w:left="360" w:hanging="360"/>
        <w:rPr>
          <w:sz w:val="28"/>
          <w:szCs w:val="28"/>
        </w:rPr>
      </w:pPr>
      <w:r>
        <w:rPr>
          <w:sz w:val="28"/>
          <w:szCs w:val="28"/>
        </w:rPr>
        <w:t xml:space="preserve">      11</w:t>
      </w:r>
      <w:r w:rsidR="0078618A">
        <w:rPr>
          <w:sz w:val="28"/>
          <w:szCs w:val="28"/>
        </w:rPr>
        <w:t xml:space="preserve">. </w:t>
      </w:r>
      <w:r w:rsidR="005B41ED" w:rsidRPr="0078618A">
        <w:rPr>
          <w:sz w:val="28"/>
          <w:szCs w:val="28"/>
        </w:rPr>
        <w:t>Town Cler</w:t>
      </w:r>
      <w:r w:rsidR="003539C2">
        <w:rPr>
          <w:sz w:val="28"/>
          <w:szCs w:val="28"/>
        </w:rPr>
        <w:t>k</w:t>
      </w:r>
    </w:p>
    <w:p w:rsidR="0078618A" w:rsidRDefault="00121992" w:rsidP="0078618A">
      <w:pPr>
        <w:spacing w:line="240" w:lineRule="auto"/>
        <w:ind w:left="360" w:hanging="360"/>
        <w:rPr>
          <w:sz w:val="28"/>
          <w:szCs w:val="28"/>
        </w:rPr>
      </w:pPr>
      <w:r>
        <w:rPr>
          <w:sz w:val="28"/>
          <w:szCs w:val="28"/>
        </w:rPr>
        <w:tab/>
        <w:t>12</w:t>
      </w:r>
      <w:r w:rsidR="0078618A">
        <w:rPr>
          <w:sz w:val="28"/>
          <w:szCs w:val="28"/>
        </w:rPr>
        <w:t xml:space="preserve">.  </w:t>
      </w:r>
      <w:r w:rsidR="005B41ED">
        <w:rPr>
          <w:sz w:val="28"/>
          <w:szCs w:val="28"/>
        </w:rPr>
        <w:t>Attorney</w:t>
      </w:r>
    </w:p>
    <w:p w:rsidR="0010622B" w:rsidRDefault="00121992" w:rsidP="0078618A">
      <w:pPr>
        <w:spacing w:line="240" w:lineRule="auto"/>
        <w:ind w:left="360" w:hanging="360"/>
        <w:rPr>
          <w:sz w:val="28"/>
          <w:szCs w:val="28"/>
        </w:rPr>
      </w:pPr>
      <w:r>
        <w:rPr>
          <w:sz w:val="28"/>
          <w:szCs w:val="28"/>
        </w:rPr>
        <w:tab/>
        <w:t>13</w:t>
      </w:r>
      <w:r w:rsidR="0078618A">
        <w:rPr>
          <w:sz w:val="28"/>
          <w:szCs w:val="28"/>
        </w:rPr>
        <w:t xml:space="preserve">. </w:t>
      </w:r>
      <w:r w:rsidR="0010622B">
        <w:rPr>
          <w:sz w:val="28"/>
          <w:szCs w:val="28"/>
        </w:rPr>
        <w:t>Executive Session</w:t>
      </w:r>
    </w:p>
    <w:p w:rsidR="00725857" w:rsidRDefault="00121992" w:rsidP="00AE63A5">
      <w:pPr>
        <w:pStyle w:val="ListParagraph"/>
        <w:spacing w:line="240" w:lineRule="auto"/>
        <w:ind w:hanging="360"/>
        <w:rPr>
          <w:sz w:val="28"/>
          <w:szCs w:val="28"/>
        </w:rPr>
      </w:pPr>
      <w:r>
        <w:rPr>
          <w:sz w:val="28"/>
          <w:szCs w:val="28"/>
        </w:rPr>
        <w:t>14</w:t>
      </w:r>
      <w:r w:rsidR="0078618A">
        <w:rPr>
          <w:sz w:val="28"/>
          <w:szCs w:val="28"/>
        </w:rPr>
        <w:t xml:space="preserve">. </w:t>
      </w:r>
      <w:r w:rsidR="005B41ED">
        <w:rPr>
          <w:sz w:val="28"/>
          <w:szCs w:val="28"/>
        </w:rPr>
        <w:t>Adjournmen</w:t>
      </w:r>
      <w:r w:rsidR="0025597C">
        <w:rPr>
          <w:sz w:val="28"/>
          <w:szCs w:val="28"/>
        </w:rPr>
        <w:t>t</w:t>
      </w:r>
    </w:p>
    <w:p w:rsidR="003539C2" w:rsidRDefault="003539C2" w:rsidP="00AE63A5">
      <w:pPr>
        <w:pStyle w:val="ListParagraph"/>
        <w:spacing w:line="240" w:lineRule="auto"/>
        <w:ind w:hanging="360"/>
        <w:rPr>
          <w:sz w:val="28"/>
          <w:szCs w:val="28"/>
        </w:rPr>
      </w:pPr>
    </w:p>
    <w:p w:rsidR="003539C2" w:rsidRDefault="003539C2" w:rsidP="003539C2">
      <w:pPr>
        <w:pStyle w:val="NormalWeb"/>
        <w:rPr>
          <w:color w:val="000000"/>
          <w:sz w:val="27"/>
          <w:szCs w:val="27"/>
        </w:rPr>
      </w:pPr>
    </w:p>
    <w:p w:rsidR="003539C2" w:rsidRDefault="003539C2" w:rsidP="003539C2">
      <w:pPr>
        <w:pStyle w:val="NormalWeb"/>
        <w:rPr>
          <w:color w:val="000000"/>
          <w:sz w:val="27"/>
          <w:szCs w:val="27"/>
        </w:rPr>
      </w:pPr>
    </w:p>
    <w:p w:rsidR="003539C2" w:rsidRDefault="003539C2" w:rsidP="003539C2">
      <w:pPr>
        <w:pStyle w:val="NormalWeb"/>
        <w:rPr>
          <w:color w:val="000000"/>
          <w:sz w:val="27"/>
          <w:szCs w:val="27"/>
        </w:rPr>
      </w:pPr>
    </w:p>
    <w:p w:rsidR="007D0A41" w:rsidRDefault="007D0A41" w:rsidP="003539C2">
      <w:pPr>
        <w:pStyle w:val="NormalWeb"/>
        <w:rPr>
          <w:color w:val="000000"/>
          <w:sz w:val="27"/>
          <w:szCs w:val="27"/>
        </w:rPr>
      </w:pPr>
    </w:p>
    <w:p w:rsidR="007D0A41" w:rsidRDefault="007D0A41" w:rsidP="003539C2">
      <w:pPr>
        <w:pStyle w:val="NormalWeb"/>
        <w:rPr>
          <w:color w:val="000000"/>
          <w:sz w:val="27"/>
          <w:szCs w:val="27"/>
        </w:rPr>
      </w:pPr>
    </w:p>
    <w:p w:rsidR="003539C2" w:rsidRDefault="003539C2" w:rsidP="003539C2">
      <w:pPr>
        <w:pStyle w:val="NormalWeb"/>
        <w:rPr>
          <w:color w:val="000000"/>
          <w:sz w:val="27"/>
          <w:szCs w:val="27"/>
        </w:rPr>
      </w:pPr>
      <w:r>
        <w:rPr>
          <w:color w:val="000000"/>
          <w:sz w:val="27"/>
          <w:szCs w:val="27"/>
        </w:rPr>
        <w:lastRenderedPageBreak/>
        <w:t>FOR ESTABLISHMENT OF THE NORTH COLLINS TOWN BOARD</w:t>
      </w:r>
    </w:p>
    <w:p w:rsidR="003539C2" w:rsidRDefault="003539C2" w:rsidP="003539C2">
      <w:pPr>
        <w:pStyle w:val="NormalWeb"/>
        <w:rPr>
          <w:color w:val="000000"/>
          <w:sz w:val="27"/>
          <w:szCs w:val="27"/>
        </w:rPr>
      </w:pPr>
      <w:r>
        <w:rPr>
          <w:color w:val="000000"/>
          <w:sz w:val="27"/>
          <w:szCs w:val="27"/>
        </w:rPr>
        <w:t>AS SEQR LEAD AGENCY FOR THE</w:t>
      </w:r>
    </w:p>
    <w:p w:rsidR="003539C2" w:rsidRDefault="003539C2" w:rsidP="003539C2">
      <w:pPr>
        <w:pStyle w:val="NormalWeb"/>
        <w:rPr>
          <w:color w:val="000000"/>
          <w:sz w:val="27"/>
          <w:szCs w:val="27"/>
        </w:rPr>
      </w:pPr>
      <w:r>
        <w:rPr>
          <w:color w:val="000000"/>
          <w:sz w:val="27"/>
          <w:szCs w:val="27"/>
        </w:rPr>
        <w:t>AGRICULTURAL AND FARMLAND PROTECTION PLAN</w:t>
      </w:r>
    </w:p>
    <w:p w:rsidR="003539C2" w:rsidRDefault="003539C2" w:rsidP="003539C2">
      <w:pPr>
        <w:pStyle w:val="NormalWeb"/>
        <w:rPr>
          <w:color w:val="000000"/>
          <w:sz w:val="27"/>
          <w:szCs w:val="27"/>
        </w:rPr>
      </w:pPr>
      <w:r>
        <w:rPr>
          <w:color w:val="000000"/>
          <w:sz w:val="27"/>
          <w:szCs w:val="27"/>
        </w:rPr>
        <w:t>WHEREAS, the Town of North Collins has prepared an Agricultural and Farmland Protection Plan, pursuant to the guidelines and requirements of Article 42 of the New York State Executive Law; and</w:t>
      </w:r>
    </w:p>
    <w:p w:rsidR="003539C2" w:rsidRDefault="003539C2" w:rsidP="003539C2">
      <w:pPr>
        <w:pStyle w:val="NormalWeb"/>
        <w:rPr>
          <w:color w:val="000000"/>
          <w:sz w:val="27"/>
          <w:szCs w:val="27"/>
        </w:rPr>
      </w:pPr>
      <w:r>
        <w:rPr>
          <w:color w:val="000000"/>
          <w:sz w:val="27"/>
          <w:szCs w:val="27"/>
        </w:rPr>
        <w:t>WHEREAS, the draft Agricultural and Farmland Protection Plan has been prepared under the guidance of the Town of North Collins Agriculture and Farming Advisory Committee, with consultant planning assistance provided by WWS Planning (Consultant) and CPL; and</w:t>
      </w:r>
    </w:p>
    <w:p w:rsidR="003539C2" w:rsidRDefault="003539C2" w:rsidP="003539C2">
      <w:pPr>
        <w:pStyle w:val="NormalWeb"/>
        <w:rPr>
          <w:color w:val="000000"/>
          <w:sz w:val="27"/>
          <w:szCs w:val="27"/>
        </w:rPr>
      </w:pPr>
      <w:r>
        <w:rPr>
          <w:color w:val="000000"/>
          <w:sz w:val="27"/>
          <w:szCs w:val="27"/>
        </w:rPr>
        <w:t>WHEREAS, the North Collins Town Board prepared an Environmental Assessment Form to identify and evaluate the potential impacts of adopting the Agricultural and Farmland Protection Plan and to conduct a coordinated review, in accordance with the requirements of the State Environmental Quality Review Act (SEQRA) and Part 617 of the implementing regulations of Article 8 of the New York State Environmental Conservation Law (ECL); and</w:t>
      </w:r>
    </w:p>
    <w:p w:rsidR="003539C2" w:rsidRDefault="003539C2" w:rsidP="003539C2">
      <w:pPr>
        <w:pStyle w:val="NormalWeb"/>
        <w:rPr>
          <w:color w:val="000000"/>
          <w:sz w:val="27"/>
          <w:szCs w:val="27"/>
        </w:rPr>
      </w:pPr>
      <w:r>
        <w:rPr>
          <w:color w:val="000000"/>
          <w:sz w:val="27"/>
          <w:szCs w:val="27"/>
        </w:rPr>
        <w:t>WHEREAS, pursuant to Part 617 of the ECL implementing regulations, the North Collins Town Board wishes to designate themselves as the SEQR Lead Agency for this action.</w:t>
      </w:r>
    </w:p>
    <w:p w:rsidR="003539C2" w:rsidRDefault="003539C2" w:rsidP="003539C2">
      <w:pPr>
        <w:pStyle w:val="NormalWeb"/>
        <w:rPr>
          <w:color w:val="000000"/>
          <w:sz w:val="27"/>
          <w:szCs w:val="27"/>
        </w:rPr>
      </w:pPr>
      <w:r>
        <w:rPr>
          <w:color w:val="000000"/>
          <w:sz w:val="27"/>
          <w:szCs w:val="27"/>
        </w:rPr>
        <w:t>NOW,THEREFORE, BE IT RESOLVED, that the North Collins Town Board establishes SEQR Lead Agency status for the SEQR review of the Draft LWRP, and</w:t>
      </w:r>
    </w:p>
    <w:p w:rsidR="003539C2" w:rsidRDefault="003539C2" w:rsidP="003539C2">
      <w:pPr>
        <w:pStyle w:val="NormalWeb"/>
        <w:rPr>
          <w:color w:val="000000"/>
          <w:sz w:val="27"/>
          <w:szCs w:val="27"/>
        </w:rPr>
      </w:pPr>
      <w:r>
        <w:rPr>
          <w:color w:val="000000"/>
          <w:sz w:val="27"/>
          <w:szCs w:val="27"/>
        </w:rPr>
        <w:t>BE IT FURTHER RESOLVED, that the Town Board authorizes the Consultant to undertake the necessary notices and filings for this action, and</w:t>
      </w:r>
    </w:p>
    <w:p w:rsidR="003539C2" w:rsidRDefault="003539C2" w:rsidP="003539C2">
      <w:pPr>
        <w:pStyle w:val="NormalWeb"/>
        <w:rPr>
          <w:color w:val="000000"/>
          <w:sz w:val="27"/>
          <w:szCs w:val="27"/>
        </w:rPr>
      </w:pPr>
      <w:r>
        <w:rPr>
          <w:color w:val="000000"/>
          <w:sz w:val="27"/>
          <w:szCs w:val="27"/>
        </w:rPr>
        <w:t xml:space="preserve">BE IT FURTHER RESOLVED, that a certified copy of this Lead Agency resolution </w:t>
      </w:r>
      <w:proofErr w:type="gramStart"/>
      <w:r>
        <w:rPr>
          <w:color w:val="000000"/>
          <w:sz w:val="27"/>
          <w:szCs w:val="27"/>
        </w:rPr>
        <w:t>be</w:t>
      </w:r>
      <w:proofErr w:type="gramEnd"/>
      <w:r>
        <w:rPr>
          <w:color w:val="000000"/>
          <w:sz w:val="27"/>
          <w:szCs w:val="27"/>
        </w:rPr>
        <w:t xml:space="preserve"> provided to the Consultant for the required distribution and filings.</w:t>
      </w:r>
    </w:p>
    <w:p w:rsidR="003539C2" w:rsidRDefault="003539C2" w:rsidP="003539C2">
      <w:pPr>
        <w:pStyle w:val="NormalWeb"/>
        <w:rPr>
          <w:color w:val="000000"/>
          <w:sz w:val="27"/>
          <w:szCs w:val="27"/>
        </w:rPr>
      </w:pPr>
    </w:p>
    <w:p w:rsidR="007D0A41" w:rsidRDefault="007D0A41" w:rsidP="003539C2">
      <w:pPr>
        <w:pStyle w:val="NormalWeb"/>
        <w:rPr>
          <w:color w:val="000000"/>
          <w:sz w:val="27"/>
          <w:szCs w:val="27"/>
        </w:rPr>
      </w:pPr>
    </w:p>
    <w:p w:rsidR="007D0A41" w:rsidRDefault="007D0A41" w:rsidP="003539C2">
      <w:pPr>
        <w:pStyle w:val="NormalWeb"/>
        <w:rPr>
          <w:color w:val="000000"/>
          <w:sz w:val="27"/>
          <w:szCs w:val="27"/>
        </w:rPr>
      </w:pPr>
    </w:p>
    <w:p w:rsidR="007D0A41" w:rsidRDefault="007D0A41" w:rsidP="003539C2">
      <w:pPr>
        <w:pStyle w:val="NormalWeb"/>
        <w:rPr>
          <w:color w:val="000000"/>
          <w:sz w:val="27"/>
          <w:szCs w:val="27"/>
        </w:rPr>
      </w:pPr>
    </w:p>
    <w:p w:rsidR="003539C2" w:rsidRPr="007D0A41" w:rsidRDefault="003539C2" w:rsidP="003539C2">
      <w:pPr>
        <w:pStyle w:val="NormalWeb"/>
        <w:rPr>
          <w:b/>
          <w:color w:val="000000"/>
          <w:sz w:val="27"/>
          <w:szCs w:val="27"/>
        </w:rPr>
      </w:pPr>
      <w:r w:rsidRPr="007D0A41">
        <w:rPr>
          <w:b/>
          <w:color w:val="000000"/>
          <w:sz w:val="27"/>
          <w:szCs w:val="27"/>
        </w:rPr>
        <w:lastRenderedPageBreak/>
        <w:t>RESOLUTION</w:t>
      </w:r>
    </w:p>
    <w:p w:rsidR="003539C2" w:rsidRDefault="003539C2" w:rsidP="003539C2">
      <w:pPr>
        <w:pStyle w:val="NormalWeb"/>
        <w:rPr>
          <w:color w:val="000000"/>
          <w:sz w:val="27"/>
          <w:szCs w:val="27"/>
        </w:rPr>
      </w:pPr>
      <w:r>
        <w:rPr>
          <w:color w:val="000000"/>
          <w:sz w:val="27"/>
          <w:szCs w:val="27"/>
        </w:rPr>
        <w:t>SET PUBLIC HEARING FOR THE TOWN OF NORTH COLLINS</w:t>
      </w:r>
    </w:p>
    <w:p w:rsidR="003539C2" w:rsidRDefault="003539C2" w:rsidP="003539C2">
      <w:pPr>
        <w:pStyle w:val="NormalWeb"/>
        <w:rPr>
          <w:color w:val="000000"/>
          <w:sz w:val="27"/>
          <w:szCs w:val="27"/>
        </w:rPr>
      </w:pPr>
      <w:r>
        <w:rPr>
          <w:color w:val="000000"/>
          <w:sz w:val="27"/>
          <w:szCs w:val="27"/>
        </w:rPr>
        <w:t>AGRICULTURAL AND FARMLAND PROTECTION PLAN</w:t>
      </w:r>
    </w:p>
    <w:p w:rsidR="003539C2" w:rsidRDefault="003539C2" w:rsidP="003539C2">
      <w:pPr>
        <w:pStyle w:val="NormalWeb"/>
        <w:rPr>
          <w:color w:val="000000"/>
          <w:sz w:val="27"/>
          <w:szCs w:val="27"/>
        </w:rPr>
      </w:pPr>
      <w:r>
        <w:rPr>
          <w:color w:val="000000"/>
          <w:sz w:val="27"/>
          <w:szCs w:val="27"/>
        </w:rPr>
        <w:t>WHEREAS, the Town of North Collins received a grant from the New York State Department of Agriculture and Markets for the preparation of an Agriculture and Farmland Protection Plan, pursuant to Circular 1500, Article 25AAA, Section 324-a, of the New York State Agriculture and Markets Law; and</w:t>
      </w:r>
    </w:p>
    <w:p w:rsidR="003539C2" w:rsidRDefault="003539C2" w:rsidP="003539C2">
      <w:pPr>
        <w:pStyle w:val="NormalWeb"/>
        <w:rPr>
          <w:color w:val="000000"/>
          <w:sz w:val="27"/>
          <w:szCs w:val="27"/>
        </w:rPr>
      </w:pPr>
      <w:r>
        <w:rPr>
          <w:color w:val="000000"/>
          <w:sz w:val="27"/>
          <w:szCs w:val="27"/>
        </w:rPr>
        <w:t>WHEREAS, the Town of North Collins has prepared a draft Agriculture and Farmland Protection Plan, in accordance with the State requirements; and</w:t>
      </w:r>
    </w:p>
    <w:p w:rsidR="003539C2" w:rsidRDefault="003539C2" w:rsidP="003539C2">
      <w:pPr>
        <w:pStyle w:val="NormalWeb"/>
        <w:rPr>
          <w:color w:val="000000"/>
          <w:sz w:val="27"/>
          <w:szCs w:val="27"/>
        </w:rPr>
      </w:pPr>
      <w:r>
        <w:rPr>
          <w:color w:val="000000"/>
          <w:sz w:val="27"/>
          <w:szCs w:val="27"/>
        </w:rPr>
        <w:t>WHEREAS, the draft Agriculture and Farmland Protection Plan has been prepared under the review and guidance of the Town of North Collins Agriculture and Farming Planning Committee, with consultant planning assistance from WWS Planning (Consultant) and CPL; and</w:t>
      </w:r>
    </w:p>
    <w:p w:rsidR="003539C2" w:rsidRDefault="003539C2" w:rsidP="003539C2">
      <w:pPr>
        <w:pStyle w:val="NormalWeb"/>
        <w:rPr>
          <w:color w:val="000000"/>
          <w:sz w:val="27"/>
          <w:szCs w:val="27"/>
        </w:rPr>
      </w:pPr>
      <w:r>
        <w:rPr>
          <w:color w:val="000000"/>
          <w:sz w:val="27"/>
          <w:szCs w:val="27"/>
        </w:rPr>
        <w:t xml:space="preserve">WHEREAS, the North Collins Town Board, as Lead Agency, prepared an Environmental Assessment Form to identify and evaluate the potential impacts of adopting the Agriculture and Farmland Protection Plan, in accordance with the requirements of the State Environmental Quality Review Act (SEQRA) and Part 617 of the implementing regulations of Article 8 of the New York State Environmental Conservation Law, and initiated a coordinated review;. </w:t>
      </w:r>
      <w:proofErr w:type="gramStart"/>
      <w:r>
        <w:rPr>
          <w:color w:val="000000"/>
          <w:sz w:val="27"/>
          <w:szCs w:val="27"/>
        </w:rPr>
        <w:t>and</w:t>
      </w:r>
      <w:proofErr w:type="gramEnd"/>
    </w:p>
    <w:p w:rsidR="003539C2" w:rsidRDefault="003539C2" w:rsidP="003539C2">
      <w:pPr>
        <w:pStyle w:val="NormalWeb"/>
        <w:rPr>
          <w:color w:val="000000"/>
          <w:sz w:val="27"/>
          <w:szCs w:val="27"/>
        </w:rPr>
      </w:pPr>
      <w:r>
        <w:rPr>
          <w:color w:val="000000"/>
          <w:sz w:val="27"/>
          <w:szCs w:val="27"/>
        </w:rPr>
        <w:t>NOW, THEREFORE, BE IT RESOLVED, that the Town of North Collins Town Board sets a Public Hearing on the draft Agriculture and Farmland Protection Plan for April 12</w:t>
      </w:r>
      <w:r w:rsidRPr="003539C2">
        <w:rPr>
          <w:color w:val="000000"/>
          <w:sz w:val="27"/>
          <w:szCs w:val="27"/>
          <w:vertAlign w:val="superscript"/>
        </w:rPr>
        <w:t>th</w:t>
      </w:r>
      <w:r>
        <w:rPr>
          <w:color w:val="000000"/>
          <w:sz w:val="27"/>
          <w:szCs w:val="27"/>
        </w:rPr>
        <w:t xml:space="preserve"> 2023 at 7:30 p.m.</w:t>
      </w:r>
    </w:p>
    <w:p w:rsidR="003539C2" w:rsidRDefault="003539C2" w:rsidP="003539C2">
      <w:pPr>
        <w:pStyle w:val="NormalWeb"/>
        <w:rPr>
          <w:color w:val="000000"/>
          <w:sz w:val="27"/>
          <w:szCs w:val="27"/>
        </w:rPr>
      </w:pPr>
      <w:r>
        <w:rPr>
          <w:color w:val="000000"/>
          <w:sz w:val="27"/>
          <w:szCs w:val="27"/>
        </w:rPr>
        <w:t xml:space="preserve">BE IT FURTHER RESOLVED, that the Town Board authorizes the Consultant to prepare the necessary notices and filings on this action, and that a copy of the draft Agriculture and Farmland Protection Plan </w:t>
      </w:r>
      <w:proofErr w:type="gramStart"/>
      <w:r>
        <w:rPr>
          <w:color w:val="000000"/>
          <w:sz w:val="27"/>
          <w:szCs w:val="27"/>
        </w:rPr>
        <w:t>be</w:t>
      </w:r>
      <w:proofErr w:type="gramEnd"/>
      <w:r>
        <w:rPr>
          <w:color w:val="000000"/>
          <w:sz w:val="27"/>
          <w:szCs w:val="27"/>
        </w:rPr>
        <w:t xml:space="preserve"> made available at the Town Clerk’s office and on the Town’s website.</w:t>
      </w:r>
    </w:p>
    <w:p w:rsidR="003539C2" w:rsidRDefault="003539C2" w:rsidP="003539C2">
      <w:pPr>
        <w:pStyle w:val="NormalWeb"/>
        <w:rPr>
          <w:color w:val="000000"/>
          <w:sz w:val="27"/>
          <w:szCs w:val="27"/>
        </w:rPr>
      </w:pPr>
    </w:p>
    <w:p w:rsidR="003539C2" w:rsidRDefault="003539C2" w:rsidP="003539C2">
      <w:pPr>
        <w:pStyle w:val="NormalWeb"/>
        <w:rPr>
          <w:color w:val="000000"/>
          <w:sz w:val="27"/>
          <w:szCs w:val="27"/>
        </w:rPr>
      </w:pPr>
    </w:p>
    <w:p w:rsidR="003539C2" w:rsidRDefault="003539C2" w:rsidP="003539C2">
      <w:pPr>
        <w:pStyle w:val="NormalWeb"/>
        <w:rPr>
          <w:color w:val="000000"/>
          <w:sz w:val="27"/>
          <w:szCs w:val="27"/>
        </w:rPr>
      </w:pPr>
    </w:p>
    <w:p w:rsidR="003539C2" w:rsidRDefault="003539C2" w:rsidP="003539C2">
      <w:pPr>
        <w:pStyle w:val="NormalWeb"/>
        <w:rPr>
          <w:color w:val="000000"/>
          <w:sz w:val="27"/>
          <w:szCs w:val="27"/>
        </w:rPr>
      </w:pPr>
    </w:p>
    <w:p w:rsidR="003539C2" w:rsidRPr="007D0A41" w:rsidRDefault="003539C2" w:rsidP="007D0A41">
      <w:pPr>
        <w:pStyle w:val="NormalWeb"/>
        <w:rPr>
          <w:b/>
          <w:color w:val="000000"/>
          <w:sz w:val="27"/>
          <w:szCs w:val="27"/>
        </w:rPr>
      </w:pPr>
      <w:r w:rsidRPr="007D0A41">
        <w:rPr>
          <w:b/>
          <w:color w:val="000000"/>
          <w:sz w:val="27"/>
          <w:szCs w:val="27"/>
        </w:rPr>
        <w:lastRenderedPageBreak/>
        <w:t>RESOLUTION</w:t>
      </w:r>
    </w:p>
    <w:p w:rsidR="003539C2" w:rsidRDefault="003539C2" w:rsidP="007D0A41">
      <w:pPr>
        <w:pStyle w:val="NormalWeb"/>
        <w:rPr>
          <w:color w:val="000000"/>
          <w:sz w:val="27"/>
          <w:szCs w:val="27"/>
        </w:rPr>
      </w:pPr>
      <w:r>
        <w:rPr>
          <w:color w:val="000000"/>
          <w:sz w:val="27"/>
          <w:szCs w:val="27"/>
        </w:rPr>
        <w:t>FOR ADOPTION OF THE TOWN OF NORTH COLLINS</w:t>
      </w:r>
    </w:p>
    <w:p w:rsidR="003539C2" w:rsidRDefault="003539C2" w:rsidP="007D0A41">
      <w:pPr>
        <w:pStyle w:val="NormalWeb"/>
        <w:rPr>
          <w:color w:val="000000"/>
          <w:sz w:val="27"/>
          <w:szCs w:val="27"/>
        </w:rPr>
      </w:pPr>
      <w:r>
        <w:rPr>
          <w:color w:val="000000"/>
          <w:sz w:val="27"/>
          <w:szCs w:val="27"/>
        </w:rPr>
        <w:t>AGRICULTURAL AND FARMLAND PROTECTION PLAN</w:t>
      </w:r>
    </w:p>
    <w:p w:rsidR="003539C2" w:rsidRDefault="003539C2" w:rsidP="003539C2">
      <w:pPr>
        <w:pStyle w:val="NormalWeb"/>
        <w:rPr>
          <w:color w:val="000000"/>
          <w:sz w:val="27"/>
          <w:szCs w:val="27"/>
        </w:rPr>
      </w:pPr>
      <w:r>
        <w:rPr>
          <w:color w:val="000000"/>
          <w:sz w:val="27"/>
          <w:szCs w:val="27"/>
        </w:rPr>
        <w:t>WHEREAS, the Town of North Collins has prepared the Agricultural and Farmland Protection Plan, pursuant to Circular 1500, Article 25AAA, Section 324-a, of the New York State Agriculture and Markets Law; and</w:t>
      </w:r>
    </w:p>
    <w:p w:rsidR="003539C2" w:rsidRDefault="003539C2" w:rsidP="003539C2">
      <w:pPr>
        <w:pStyle w:val="NormalWeb"/>
        <w:rPr>
          <w:color w:val="000000"/>
          <w:sz w:val="27"/>
          <w:szCs w:val="27"/>
        </w:rPr>
      </w:pPr>
      <w:r>
        <w:rPr>
          <w:color w:val="000000"/>
          <w:sz w:val="27"/>
          <w:szCs w:val="27"/>
        </w:rPr>
        <w:t>WHEREAS, the North Collins Agricultural and Farmland Protection Plan has been prepared under the review and guidance of the Town of North Collins Agriculture and Farming Advisory Committee, with planning consultant assistance provided by WWS Planning and CPL; and</w:t>
      </w:r>
    </w:p>
    <w:p w:rsidR="003539C2" w:rsidRDefault="003539C2" w:rsidP="003539C2">
      <w:pPr>
        <w:pStyle w:val="NormalWeb"/>
        <w:rPr>
          <w:color w:val="000000"/>
          <w:sz w:val="27"/>
          <w:szCs w:val="27"/>
        </w:rPr>
      </w:pPr>
      <w:r>
        <w:rPr>
          <w:color w:val="000000"/>
          <w:sz w:val="27"/>
          <w:szCs w:val="27"/>
        </w:rPr>
        <w:t>WHEREAS, the draft North Collins Agricultural and Farmland Protection Plan was reviewed and approved by the Erie County Agricultural and Farmland Protection Board on January 26, 2023, as guided and authorized by the New York State Department of Agriculture and Markets; and</w:t>
      </w:r>
    </w:p>
    <w:p w:rsidR="003539C2" w:rsidRDefault="003539C2" w:rsidP="003539C2">
      <w:pPr>
        <w:pStyle w:val="NormalWeb"/>
        <w:rPr>
          <w:color w:val="000000"/>
          <w:sz w:val="27"/>
          <w:szCs w:val="27"/>
        </w:rPr>
      </w:pPr>
      <w:r>
        <w:rPr>
          <w:color w:val="000000"/>
          <w:sz w:val="27"/>
          <w:szCs w:val="27"/>
        </w:rPr>
        <w:t>WHEREAS, the Town Board held a public hearing on December 16, 2019 to solicit final public input and comments on the draft Town of North Collins Agricultural and Farmland Protection Plan; and</w:t>
      </w:r>
    </w:p>
    <w:p w:rsidR="003539C2" w:rsidRDefault="003539C2" w:rsidP="003539C2">
      <w:pPr>
        <w:pStyle w:val="NormalWeb"/>
        <w:rPr>
          <w:color w:val="000000"/>
          <w:sz w:val="27"/>
          <w:szCs w:val="27"/>
        </w:rPr>
      </w:pPr>
      <w:r>
        <w:rPr>
          <w:color w:val="000000"/>
          <w:sz w:val="27"/>
          <w:szCs w:val="27"/>
        </w:rPr>
        <w:t>WHEREAS, the North Collins Town Board, as designated Lead Agency, conducted a SEQR coordinated review in accordance with the requirements of the State Environmental Quality Review Act and Part 617 of the implementing regulations of Article 8 of the New York State Environmental Conservation Law, and has issued a Negative Declaration based on their determination that the adoption of the North Collins Agricultural and Farmland Protection Plan will not have a significant effect on the environment.</w:t>
      </w:r>
    </w:p>
    <w:p w:rsidR="003539C2" w:rsidRDefault="003539C2" w:rsidP="003539C2">
      <w:pPr>
        <w:pStyle w:val="NormalWeb"/>
        <w:rPr>
          <w:color w:val="000000"/>
          <w:sz w:val="27"/>
          <w:szCs w:val="27"/>
        </w:rPr>
      </w:pPr>
      <w:r>
        <w:rPr>
          <w:color w:val="000000"/>
          <w:sz w:val="27"/>
          <w:szCs w:val="27"/>
        </w:rPr>
        <w:t>NOW, THEREFORE BE IT RESOLVED, that the North Collins Town Board hereby officially adopts the North Collins Agricultural and Farmland Protection Plan.</w:t>
      </w:r>
    </w:p>
    <w:p w:rsidR="003539C2" w:rsidRDefault="003539C2" w:rsidP="003539C2">
      <w:pPr>
        <w:pStyle w:val="NormalWeb"/>
        <w:rPr>
          <w:color w:val="000000"/>
          <w:sz w:val="27"/>
          <w:szCs w:val="27"/>
        </w:rPr>
      </w:pPr>
      <w:r>
        <w:rPr>
          <w:color w:val="000000"/>
          <w:sz w:val="27"/>
          <w:szCs w:val="27"/>
        </w:rPr>
        <w:t>BE IT FURTHER RESOLVED, that a copy of the North Collins Agricultural and Farmland Protection Plan be filed in the office of the North Collins Town Clerk and made available on the Town’s website; and</w:t>
      </w:r>
    </w:p>
    <w:p w:rsidR="003539C2" w:rsidRPr="007D0A41" w:rsidRDefault="003539C2" w:rsidP="007D0A41">
      <w:pPr>
        <w:pStyle w:val="NormalWeb"/>
        <w:rPr>
          <w:color w:val="000000"/>
          <w:sz w:val="27"/>
          <w:szCs w:val="27"/>
        </w:rPr>
      </w:pPr>
      <w:r>
        <w:rPr>
          <w:color w:val="000000"/>
          <w:sz w:val="27"/>
          <w:szCs w:val="27"/>
        </w:rPr>
        <w:t>BE IT FURTHER RESOLVED, that the North Collins Agricultural and Farmland Protection Plan, as duly adopted, be submitted to the New York State Department of Agriculture and Markets for formal approval</w:t>
      </w:r>
    </w:p>
    <w:sectPr w:rsidR="003539C2" w:rsidRPr="007D0A41" w:rsidSect="00961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074"/>
    <w:multiLevelType w:val="hybridMultilevel"/>
    <w:tmpl w:val="744C1DDC"/>
    <w:lvl w:ilvl="0" w:tplc="C1AA1B9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A5C18"/>
    <w:multiLevelType w:val="hybridMultilevel"/>
    <w:tmpl w:val="4328E7E6"/>
    <w:lvl w:ilvl="0" w:tplc="420E98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0D18B5"/>
    <w:multiLevelType w:val="hybridMultilevel"/>
    <w:tmpl w:val="1450C364"/>
    <w:lvl w:ilvl="0" w:tplc="04090001">
      <w:start w:val="1"/>
      <w:numFmt w:val="bullet"/>
      <w:lvlText w:val=""/>
      <w:lvlJc w:val="left"/>
      <w:pPr>
        <w:ind w:left="2047" w:hanging="360"/>
      </w:pPr>
      <w:rPr>
        <w:rFonts w:ascii="Symbol" w:hAnsi="Symbol"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3">
    <w:nsid w:val="06047AC5"/>
    <w:multiLevelType w:val="hybridMultilevel"/>
    <w:tmpl w:val="48B8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269C1"/>
    <w:multiLevelType w:val="hybridMultilevel"/>
    <w:tmpl w:val="9A2C1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B87D06"/>
    <w:multiLevelType w:val="hybridMultilevel"/>
    <w:tmpl w:val="F5DEDA98"/>
    <w:lvl w:ilvl="0" w:tplc="6C30E81C">
      <w:start w:val="1"/>
      <w:numFmt w:val="decimal"/>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9402DB1"/>
    <w:multiLevelType w:val="hybridMultilevel"/>
    <w:tmpl w:val="B20E4254"/>
    <w:lvl w:ilvl="0" w:tplc="6E7E6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6602D7"/>
    <w:multiLevelType w:val="hybridMultilevel"/>
    <w:tmpl w:val="19BED74C"/>
    <w:lvl w:ilvl="0" w:tplc="CB0E72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B970C6"/>
    <w:multiLevelType w:val="hybridMultilevel"/>
    <w:tmpl w:val="6784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114AA"/>
    <w:multiLevelType w:val="hybridMultilevel"/>
    <w:tmpl w:val="C306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9371AD"/>
    <w:multiLevelType w:val="hybridMultilevel"/>
    <w:tmpl w:val="9F1E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D110D2"/>
    <w:multiLevelType w:val="hybridMultilevel"/>
    <w:tmpl w:val="EF3A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765AD4"/>
    <w:multiLevelType w:val="hybridMultilevel"/>
    <w:tmpl w:val="C812DF5E"/>
    <w:lvl w:ilvl="0" w:tplc="236AF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8E1C21"/>
    <w:multiLevelType w:val="hybridMultilevel"/>
    <w:tmpl w:val="97F8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2354B"/>
    <w:multiLevelType w:val="hybridMultilevel"/>
    <w:tmpl w:val="E8884FD2"/>
    <w:lvl w:ilvl="0" w:tplc="46DA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3018A1"/>
    <w:multiLevelType w:val="hybridMultilevel"/>
    <w:tmpl w:val="136C5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0357F"/>
    <w:multiLevelType w:val="hybridMultilevel"/>
    <w:tmpl w:val="6B681454"/>
    <w:lvl w:ilvl="0" w:tplc="E102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545EC8"/>
    <w:multiLevelType w:val="hybridMultilevel"/>
    <w:tmpl w:val="E97E30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587D97"/>
    <w:multiLevelType w:val="hybridMultilevel"/>
    <w:tmpl w:val="EA568AFE"/>
    <w:lvl w:ilvl="0" w:tplc="CF66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1"/>
  </w:num>
  <w:num w:numId="4">
    <w:abstractNumId w:val="12"/>
  </w:num>
  <w:num w:numId="5">
    <w:abstractNumId w:val="14"/>
  </w:num>
  <w:num w:numId="6">
    <w:abstractNumId w:val="5"/>
  </w:num>
  <w:num w:numId="7">
    <w:abstractNumId w:val="7"/>
  </w:num>
  <w:num w:numId="8">
    <w:abstractNumId w:val="6"/>
  </w:num>
  <w:num w:numId="9">
    <w:abstractNumId w:val="3"/>
  </w:num>
  <w:num w:numId="10">
    <w:abstractNumId w:val="17"/>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9"/>
  </w:num>
  <w:num w:numId="16">
    <w:abstractNumId w:val="4"/>
  </w:num>
  <w:num w:numId="17">
    <w:abstractNumId w:val="0"/>
  </w:num>
  <w:num w:numId="18">
    <w:abstractNumId w:val="16"/>
  </w:num>
  <w:num w:numId="19">
    <w:abstractNumId w:val="13"/>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2CF"/>
    <w:rsid w:val="00004BF6"/>
    <w:rsid w:val="000056CF"/>
    <w:rsid w:val="00006FCB"/>
    <w:rsid w:val="0001087B"/>
    <w:rsid w:val="00013782"/>
    <w:rsid w:val="00030518"/>
    <w:rsid w:val="00033E8D"/>
    <w:rsid w:val="00041327"/>
    <w:rsid w:val="000469E2"/>
    <w:rsid w:val="00054E80"/>
    <w:rsid w:val="0006107C"/>
    <w:rsid w:val="000612FA"/>
    <w:rsid w:val="00061A58"/>
    <w:rsid w:val="00064141"/>
    <w:rsid w:val="0006556A"/>
    <w:rsid w:val="000766D5"/>
    <w:rsid w:val="000826D7"/>
    <w:rsid w:val="00086BC1"/>
    <w:rsid w:val="000A5CFA"/>
    <w:rsid w:val="000D6A30"/>
    <w:rsid w:val="000E1E81"/>
    <w:rsid w:val="000E32CF"/>
    <w:rsid w:val="000E5EC1"/>
    <w:rsid w:val="000F19A9"/>
    <w:rsid w:val="000F78ED"/>
    <w:rsid w:val="00103F83"/>
    <w:rsid w:val="0010622B"/>
    <w:rsid w:val="001063CD"/>
    <w:rsid w:val="00111B4B"/>
    <w:rsid w:val="00116A0D"/>
    <w:rsid w:val="00121992"/>
    <w:rsid w:val="001237A1"/>
    <w:rsid w:val="00126701"/>
    <w:rsid w:val="00126789"/>
    <w:rsid w:val="00136207"/>
    <w:rsid w:val="00161814"/>
    <w:rsid w:val="00170635"/>
    <w:rsid w:val="00174D85"/>
    <w:rsid w:val="00184A29"/>
    <w:rsid w:val="001933CF"/>
    <w:rsid w:val="001B13A9"/>
    <w:rsid w:val="001B29D5"/>
    <w:rsid w:val="001C182C"/>
    <w:rsid w:val="001C3449"/>
    <w:rsid w:val="001D3B88"/>
    <w:rsid w:val="001D5B37"/>
    <w:rsid w:val="001D6635"/>
    <w:rsid w:val="001E0D13"/>
    <w:rsid w:val="001E167D"/>
    <w:rsid w:val="001F50A2"/>
    <w:rsid w:val="002035CF"/>
    <w:rsid w:val="00203910"/>
    <w:rsid w:val="00212ABB"/>
    <w:rsid w:val="00226B50"/>
    <w:rsid w:val="0023263A"/>
    <w:rsid w:val="00237830"/>
    <w:rsid w:val="00243AC2"/>
    <w:rsid w:val="00247A78"/>
    <w:rsid w:val="002519B8"/>
    <w:rsid w:val="0025597C"/>
    <w:rsid w:val="0027354F"/>
    <w:rsid w:val="00277116"/>
    <w:rsid w:val="002827F2"/>
    <w:rsid w:val="00285083"/>
    <w:rsid w:val="00291669"/>
    <w:rsid w:val="00292F99"/>
    <w:rsid w:val="002C7C26"/>
    <w:rsid w:val="002D557A"/>
    <w:rsid w:val="002F6C92"/>
    <w:rsid w:val="00300D70"/>
    <w:rsid w:val="00304311"/>
    <w:rsid w:val="00324FA3"/>
    <w:rsid w:val="00333180"/>
    <w:rsid w:val="00340166"/>
    <w:rsid w:val="003539C2"/>
    <w:rsid w:val="00371026"/>
    <w:rsid w:val="0037111D"/>
    <w:rsid w:val="00377A36"/>
    <w:rsid w:val="00377CF5"/>
    <w:rsid w:val="00377F17"/>
    <w:rsid w:val="003830F9"/>
    <w:rsid w:val="00385C9E"/>
    <w:rsid w:val="00395029"/>
    <w:rsid w:val="003A0C89"/>
    <w:rsid w:val="003C2C8F"/>
    <w:rsid w:val="003E3253"/>
    <w:rsid w:val="004252E4"/>
    <w:rsid w:val="0042676B"/>
    <w:rsid w:val="004329D1"/>
    <w:rsid w:val="00433C6A"/>
    <w:rsid w:val="00435ECF"/>
    <w:rsid w:val="004424A1"/>
    <w:rsid w:val="00452B93"/>
    <w:rsid w:val="00452D07"/>
    <w:rsid w:val="004545BB"/>
    <w:rsid w:val="004801CC"/>
    <w:rsid w:val="004868C5"/>
    <w:rsid w:val="0049480A"/>
    <w:rsid w:val="004A0D6C"/>
    <w:rsid w:val="004A4067"/>
    <w:rsid w:val="004E50FB"/>
    <w:rsid w:val="004F5A31"/>
    <w:rsid w:val="00500599"/>
    <w:rsid w:val="00510A17"/>
    <w:rsid w:val="00526711"/>
    <w:rsid w:val="005401C7"/>
    <w:rsid w:val="005459FE"/>
    <w:rsid w:val="00552F3A"/>
    <w:rsid w:val="00567F04"/>
    <w:rsid w:val="00581F30"/>
    <w:rsid w:val="00582931"/>
    <w:rsid w:val="00586D65"/>
    <w:rsid w:val="00587BCA"/>
    <w:rsid w:val="00594348"/>
    <w:rsid w:val="005A3EC0"/>
    <w:rsid w:val="005A68B9"/>
    <w:rsid w:val="005B41ED"/>
    <w:rsid w:val="005B55BC"/>
    <w:rsid w:val="005B5C27"/>
    <w:rsid w:val="005C041C"/>
    <w:rsid w:val="005D0219"/>
    <w:rsid w:val="005D13A7"/>
    <w:rsid w:val="005F3FD4"/>
    <w:rsid w:val="005F75A4"/>
    <w:rsid w:val="00601507"/>
    <w:rsid w:val="00602DDA"/>
    <w:rsid w:val="006169AF"/>
    <w:rsid w:val="00616CA8"/>
    <w:rsid w:val="00620591"/>
    <w:rsid w:val="00623514"/>
    <w:rsid w:val="00626905"/>
    <w:rsid w:val="00633AD3"/>
    <w:rsid w:val="00644CD6"/>
    <w:rsid w:val="00656D15"/>
    <w:rsid w:val="00657569"/>
    <w:rsid w:val="006824BF"/>
    <w:rsid w:val="00693D25"/>
    <w:rsid w:val="00696237"/>
    <w:rsid w:val="00696777"/>
    <w:rsid w:val="006B239E"/>
    <w:rsid w:val="006B4FE0"/>
    <w:rsid w:val="006C263C"/>
    <w:rsid w:val="006D3A82"/>
    <w:rsid w:val="006D4CDF"/>
    <w:rsid w:val="006D5A08"/>
    <w:rsid w:val="006D659D"/>
    <w:rsid w:val="006E40E5"/>
    <w:rsid w:val="00701711"/>
    <w:rsid w:val="00702C58"/>
    <w:rsid w:val="00704F94"/>
    <w:rsid w:val="007167CD"/>
    <w:rsid w:val="00725857"/>
    <w:rsid w:val="00736055"/>
    <w:rsid w:val="0073606D"/>
    <w:rsid w:val="0074377C"/>
    <w:rsid w:val="00750AF8"/>
    <w:rsid w:val="00755B4C"/>
    <w:rsid w:val="0078618A"/>
    <w:rsid w:val="00791A27"/>
    <w:rsid w:val="00797995"/>
    <w:rsid w:val="007A1A8A"/>
    <w:rsid w:val="007C0988"/>
    <w:rsid w:val="007C28E1"/>
    <w:rsid w:val="007D0A41"/>
    <w:rsid w:val="007E12CD"/>
    <w:rsid w:val="007E3276"/>
    <w:rsid w:val="007F7880"/>
    <w:rsid w:val="00811341"/>
    <w:rsid w:val="0081321E"/>
    <w:rsid w:val="00822492"/>
    <w:rsid w:val="0082532F"/>
    <w:rsid w:val="008332FD"/>
    <w:rsid w:val="00850EFE"/>
    <w:rsid w:val="00851280"/>
    <w:rsid w:val="00854164"/>
    <w:rsid w:val="00856053"/>
    <w:rsid w:val="00860BC5"/>
    <w:rsid w:val="00863E47"/>
    <w:rsid w:val="00873974"/>
    <w:rsid w:val="0087780E"/>
    <w:rsid w:val="0088413A"/>
    <w:rsid w:val="00886415"/>
    <w:rsid w:val="0088690E"/>
    <w:rsid w:val="00890A07"/>
    <w:rsid w:val="008A31F5"/>
    <w:rsid w:val="008B7DB7"/>
    <w:rsid w:val="008B7E3D"/>
    <w:rsid w:val="008B7E50"/>
    <w:rsid w:val="008C0BD0"/>
    <w:rsid w:val="008C3D7E"/>
    <w:rsid w:val="008D11D0"/>
    <w:rsid w:val="008D1225"/>
    <w:rsid w:val="008D2410"/>
    <w:rsid w:val="009015F6"/>
    <w:rsid w:val="009036D9"/>
    <w:rsid w:val="00903FC6"/>
    <w:rsid w:val="00905FA6"/>
    <w:rsid w:val="00912C0F"/>
    <w:rsid w:val="009225BE"/>
    <w:rsid w:val="00933724"/>
    <w:rsid w:val="00933B4C"/>
    <w:rsid w:val="009443F7"/>
    <w:rsid w:val="0096036C"/>
    <w:rsid w:val="009611EB"/>
    <w:rsid w:val="00961FCF"/>
    <w:rsid w:val="0098166E"/>
    <w:rsid w:val="009833F5"/>
    <w:rsid w:val="009928DB"/>
    <w:rsid w:val="009932B1"/>
    <w:rsid w:val="009B68E5"/>
    <w:rsid w:val="009B73C9"/>
    <w:rsid w:val="009C124F"/>
    <w:rsid w:val="009C40B4"/>
    <w:rsid w:val="009F1CC8"/>
    <w:rsid w:val="009F2D9B"/>
    <w:rsid w:val="00A06D58"/>
    <w:rsid w:val="00A15884"/>
    <w:rsid w:val="00A31A59"/>
    <w:rsid w:val="00A41348"/>
    <w:rsid w:val="00A64704"/>
    <w:rsid w:val="00A808EB"/>
    <w:rsid w:val="00A87BC1"/>
    <w:rsid w:val="00AA07D2"/>
    <w:rsid w:val="00AA4AA5"/>
    <w:rsid w:val="00AB1095"/>
    <w:rsid w:val="00AB323F"/>
    <w:rsid w:val="00AB70F1"/>
    <w:rsid w:val="00AD0D01"/>
    <w:rsid w:val="00AD36A5"/>
    <w:rsid w:val="00AE1D0C"/>
    <w:rsid w:val="00AE63A5"/>
    <w:rsid w:val="00AF448E"/>
    <w:rsid w:val="00AF5AC7"/>
    <w:rsid w:val="00B22FA5"/>
    <w:rsid w:val="00B25D2A"/>
    <w:rsid w:val="00B30B43"/>
    <w:rsid w:val="00B5185A"/>
    <w:rsid w:val="00B61C90"/>
    <w:rsid w:val="00B66963"/>
    <w:rsid w:val="00B763E3"/>
    <w:rsid w:val="00B77007"/>
    <w:rsid w:val="00B843E7"/>
    <w:rsid w:val="00B87E13"/>
    <w:rsid w:val="00BA3BCC"/>
    <w:rsid w:val="00BC270B"/>
    <w:rsid w:val="00BC5AB9"/>
    <w:rsid w:val="00BC6D07"/>
    <w:rsid w:val="00BD2A26"/>
    <w:rsid w:val="00BD6178"/>
    <w:rsid w:val="00BE2FF3"/>
    <w:rsid w:val="00BE50F3"/>
    <w:rsid w:val="00BE7986"/>
    <w:rsid w:val="00C01D14"/>
    <w:rsid w:val="00C17FBF"/>
    <w:rsid w:val="00C21189"/>
    <w:rsid w:val="00C222C6"/>
    <w:rsid w:val="00C226F3"/>
    <w:rsid w:val="00C345B8"/>
    <w:rsid w:val="00C63CEC"/>
    <w:rsid w:val="00C76376"/>
    <w:rsid w:val="00C76DC0"/>
    <w:rsid w:val="00C853E4"/>
    <w:rsid w:val="00CB663B"/>
    <w:rsid w:val="00CC7E0B"/>
    <w:rsid w:val="00CC7E2F"/>
    <w:rsid w:val="00CD406C"/>
    <w:rsid w:val="00CE1BA0"/>
    <w:rsid w:val="00CE2CFD"/>
    <w:rsid w:val="00CE340F"/>
    <w:rsid w:val="00D00501"/>
    <w:rsid w:val="00D11129"/>
    <w:rsid w:val="00D21488"/>
    <w:rsid w:val="00D21B8A"/>
    <w:rsid w:val="00D43F2B"/>
    <w:rsid w:val="00D51F2F"/>
    <w:rsid w:val="00D61793"/>
    <w:rsid w:val="00D75D8F"/>
    <w:rsid w:val="00D858DE"/>
    <w:rsid w:val="00DA0C18"/>
    <w:rsid w:val="00DA2CAE"/>
    <w:rsid w:val="00DC635F"/>
    <w:rsid w:val="00DD097B"/>
    <w:rsid w:val="00DD4369"/>
    <w:rsid w:val="00DE1A5F"/>
    <w:rsid w:val="00DE70BC"/>
    <w:rsid w:val="00E0269E"/>
    <w:rsid w:val="00E03100"/>
    <w:rsid w:val="00E141D9"/>
    <w:rsid w:val="00E21185"/>
    <w:rsid w:val="00E256E1"/>
    <w:rsid w:val="00E31AF3"/>
    <w:rsid w:val="00E32125"/>
    <w:rsid w:val="00E330B9"/>
    <w:rsid w:val="00E37019"/>
    <w:rsid w:val="00E41976"/>
    <w:rsid w:val="00E46D67"/>
    <w:rsid w:val="00E473E3"/>
    <w:rsid w:val="00E53F5E"/>
    <w:rsid w:val="00E569E3"/>
    <w:rsid w:val="00E6265C"/>
    <w:rsid w:val="00E706B2"/>
    <w:rsid w:val="00E75EA8"/>
    <w:rsid w:val="00E8738E"/>
    <w:rsid w:val="00E879E1"/>
    <w:rsid w:val="00E92F2C"/>
    <w:rsid w:val="00EA74BD"/>
    <w:rsid w:val="00ED2788"/>
    <w:rsid w:val="00ED2B57"/>
    <w:rsid w:val="00ED341B"/>
    <w:rsid w:val="00ED5572"/>
    <w:rsid w:val="00EE088B"/>
    <w:rsid w:val="00EF3BD2"/>
    <w:rsid w:val="00EF5B29"/>
    <w:rsid w:val="00F01861"/>
    <w:rsid w:val="00F021F8"/>
    <w:rsid w:val="00F061E3"/>
    <w:rsid w:val="00F23AEE"/>
    <w:rsid w:val="00F23C0C"/>
    <w:rsid w:val="00F2693D"/>
    <w:rsid w:val="00F33D8C"/>
    <w:rsid w:val="00F35D4B"/>
    <w:rsid w:val="00F51AC0"/>
    <w:rsid w:val="00F608A8"/>
    <w:rsid w:val="00F651C1"/>
    <w:rsid w:val="00F87261"/>
    <w:rsid w:val="00F87C8E"/>
    <w:rsid w:val="00F936FC"/>
    <w:rsid w:val="00F948E2"/>
    <w:rsid w:val="00FA195F"/>
    <w:rsid w:val="00FD4C6F"/>
    <w:rsid w:val="00FD51CF"/>
    <w:rsid w:val="00FD68DA"/>
    <w:rsid w:val="00FE409C"/>
    <w:rsid w:val="00FF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CF"/>
    <w:pPr>
      <w:ind w:left="720"/>
      <w:contextualSpacing/>
    </w:pPr>
  </w:style>
  <w:style w:type="paragraph" w:styleId="BalloonText">
    <w:name w:val="Balloon Text"/>
    <w:basedOn w:val="Normal"/>
    <w:link w:val="BalloonTextChar"/>
    <w:uiPriority w:val="99"/>
    <w:semiHidden/>
    <w:unhideWhenUsed/>
    <w:rsid w:val="00BD6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78"/>
    <w:rPr>
      <w:rFonts w:ascii="Segoe UI" w:hAnsi="Segoe UI" w:cs="Segoe UI"/>
      <w:sz w:val="18"/>
      <w:szCs w:val="18"/>
    </w:rPr>
  </w:style>
  <w:style w:type="paragraph" w:styleId="Title">
    <w:name w:val="Title"/>
    <w:basedOn w:val="Normal"/>
    <w:link w:val="TitleChar"/>
    <w:qFormat/>
    <w:rsid w:val="00277116"/>
    <w:pPr>
      <w:spacing w:before="240" w:after="60" w:line="240" w:lineRule="auto"/>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277116"/>
    <w:rPr>
      <w:rFonts w:ascii="Arial" w:eastAsia="Arial" w:hAnsi="Arial" w:cs="Arial"/>
      <w:b/>
      <w:bCs/>
      <w:kern w:val="28"/>
      <w:sz w:val="32"/>
      <w:szCs w:val="32"/>
    </w:rPr>
  </w:style>
  <w:style w:type="paragraph" w:styleId="NoSpacing">
    <w:name w:val="No Spacing"/>
    <w:uiPriority w:val="1"/>
    <w:qFormat/>
    <w:rsid w:val="00657569"/>
    <w:pPr>
      <w:spacing w:after="0" w:line="240" w:lineRule="auto"/>
    </w:pPr>
    <w:rPr>
      <w:rFonts w:ascii="Calibri" w:eastAsia="Calibri" w:hAnsi="Calibri" w:cs="Times New Roman"/>
    </w:rPr>
  </w:style>
  <w:style w:type="paragraph" w:styleId="NormalWeb">
    <w:name w:val="Normal (Web)"/>
    <w:basedOn w:val="Normal"/>
    <w:uiPriority w:val="99"/>
    <w:unhideWhenUsed/>
    <w:rsid w:val="00657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A68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634466">
      <w:bodyDiv w:val="1"/>
      <w:marLeft w:val="0"/>
      <w:marRight w:val="0"/>
      <w:marTop w:val="0"/>
      <w:marBottom w:val="0"/>
      <w:divBdr>
        <w:top w:val="none" w:sz="0" w:space="0" w:color="auto"/>
        <w:left w:val="none" w:sz="0" w:space="0" w:color="auto"/>
        <w:bottom w:val="none" w:sz="0" w:space="0" w:color="auto"/>
        <w:right w:val="none" w:sz="0" w:space="0" w:color="auto"/>
      </w:divBdr>
    </w:div>
    <w:div w:id="432432669">
      <w:bodyDiv w:val="1"/>
      <w:marLeft w:val="0"/>
      <w:marRight w:val="0"/>
      <w:marTop w:val="0"/>
      <w:marBottom w:val="0"/>
      <w:divBdr>
        <w:top w:val="none" w:sz="0" w:space="0" w:color="auto"/>
        <w:left w:val="none" w:sz="0" w:space="0" w:color="auto"/>
        <w:bottom w:val="none" w:sz="0" w:space="0" w:color="auto"/>
        <w:right w:val="none" w:sz="0" w:space="0" w:color="auto"/>
      </w:divBdr>
    </w:div>
    <w:div w:id="1040858737">
      <w:bodyDiv w:val="1"/>
      <w:marLeft w:val="0"/>
      <w:marRight w:val="0"/>
      <w:marTop w:val="0"/>
      <w:marBottom w:val="0"/>
      <w:divBdr>
        <w:top w:val="none" w:sz="0" w:space="0" w:color="auto"/>
        <w:left w:val="none" w:sz="0" w:space="0" w:color="auto"/>
        <w:bottom w:val="none" w:sz="0" w:space="0" w:color="auto"/>
        <w:right w:val="none" w:sz="0" w:space="0" w:color="auto"/>
      </w:divBdr>
    </w:div>
    <w:div w:id="1392341315">
      <w:bodyDiv w:val="1"/>
      <w:marLeft w:val="0"/>
      <w:marRight w:val="0"/>
      <w:marTop w:val="0"/>
      <w:marBottom w:val="0"/>
      <w:divBdr>
        <w:top w:val="none" w:sz="0" w:space="0" w:color="auto"/>
        <w:left w:val="none" w:sz="0" w:space="0" w:color="auto"/>
        <w:bottom w:val="none" w:sz="0" w:space="0" w:color="auto"/>
        <w:right w:val="none" w:sz="0" w:space="0" w:color="auto"/>
      </w:divBdr>
    </w:div>
    <w:div w:id="1552618126">
      <w:bodyDiv w:val="1"/>
      <w:marLeft w:val="0"/>
      <w:marRight w:val="0"/>
      <w:marTop w:val="0"/>
      <w:marBottom w:val="0"/>
      <w:divBdr>
        <w:top w:val="none" w:sz="0" w:space="0" w:color="auto"/>
        <w:left w:val="none" w:sz="0" w:space="0" w:color="auto"/>
        <w:bottom w:val="none" w:sz="0" w:space="0" w:color="auto"/>
        <w:right w:val="none" w:sz="0" w:space="0" w:color="auto"/>
      </w:divBdr>
    </w:div>
    <w:div w:id="1649817117">
      <w:bodyDiv w:val="1"/>
      <w:marLeft w:val="0"/>
      <w:marRight w:val="0"/>
      <w:marTop w:val="0"/>
      <w:marBottom w:val="0"/>
      <w:divBdr>
        <w:top w:val="none" w:sz="0" w:space="0" w:color="auto"/>
        <w:left w:val="none" w:sz="0" w:space="0" w:color="auto"/>
        <w:bottom w:val="none" w:sz="0" w:space="0" w:color="auto"/>
        <w:right w:val="none" w:sz="0" w:space="0" w:color="auto"/>
      </w:divBdr>
    </w:div>
    <w:div w:id="1695500766">
      <w:bodyDiv w:val="1"/>
      <w:marLeft w:val="0"/>
      <w:marRight w:val="0"/>
      <w:marTop w:val="0"/>
      <w:marBottom w:val="0"/>
      <w:divBdr>
        <w:top w:val="none" w:sz="0" w:space="0" w:color="auto"/>
        <w:left w:val="none" w:sz="0" w:space="0" w:color="auto"/>
        <w:bottom w:val="none" w:sz="0" w:space="0" w:color="auto"/>
        <w:right w:val="none" w:sz="0" w:space="0" w:color="auto"/>
      </w:divBdr>
    </w:div>
    <w:div w:id="1732344229">
      <w:bodyDiv w:val="1"/>
      <w:marLeft w:val="0"/>
      <w:marRight w:val="0"/>
      <w:marTop w:val="0"/>
      <w:marBottom w:val="0"/>
      <w:divBdr>
        <w:top w:val="none" w:sz="0" w:space="0" w:color="auto"/>
        <w:left w:val="none" w:sz="0" w:space="0" w:color="auto"/>
        <w:bottom w:val="none" w:sz="0" w:space="0" w:color="auto"/>
        <w:right w:val="none" w:sz="0" w:space="0" w:color="auto"/>
      </w:divBdr>
    </w:div>
    <w:div w:id="1759515819">
      <w:bodyDiv w:val="1"/>
      <w:marLeft w:val="0"/>
      <w:marRight w:val="0"/>
      <w:marTop w:val="0"/>
      <w:marBottom w:val="0"/>
      <w:divBdr>
        <w:top w:val="none" w:sz="0" w:space="0" w:color="auto"/>
        <w:left w:val="none" w:sz="0" w:space="0" w:color="auto"/>
        <w:bottom w:val="none" w:sz="0" w:space="0" w:color="auto"/>
        <w:right w:val="none" w:sz="0" w:space="0" w:color="auto"/>
      </w:divBdr>
    </w:div>
    <w:div w:id="19708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4C81-1CE3-425A-B9D0-98727C3E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Tobia</dc:creator>
  <cp:lastModifiedBy>NCTClerk</cp:lastModifiedBy>
  <cp:revision>5</cp:revision>
  <cp:lastPrinted>2023-03-08T18:47:00Z</cp:lastPrinted>
  <dcterms:created xsi:type="dcterms:W3CDTF">2023-03-07T20:43:00Z</dcterms:created>
  <dcterms:modified xsi:type="dcterms:W3CDTF">2023-03-08T19:34:00Z</dcterms:modified>
</cp:coreProperties>
</file>