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9D" w:rsidRPr="00995F50" w:rsidRDefault="00E735AA">
      <w:pPr>
        <w:jc w:val="center"/>
        <w:rPr>
          <w:rFonts w:ascii="Arial" w:hAnsi="Arial"/>
          <w:sz w:val="24"/>
          <w:szCs w:val="24"/>
        </w:rPr>
      </w:pPr>
      <w:r w:rsidRPr="00995F50">
        <w:rPr>
          <w:rFonts w:ascii="Arial" w:hAnsi="Arial"/>
          <w:sz w:val="24"/>
          <w:szCs w:val="24"/>
        </w:rPr>
        <w:t>MINUTES OF</w:t>
      </w:r>
    </w:p>
    <w:p w:rsidR="003C3DC1" w:rsidRPr="00995F50" w:rsidRDefault="00DA04E4" w:rsidP="003C3DC1">
      <w:pPr>
        <w:jc w:val="center"/>
        <w:rPr>
          <w:rFonts w:ascii="Arial" w:hAnsi="Arial"/>
          <w:sz w:val="24"/>
          <w:szCs w:val="24"/>
        </w:rPr>
      </w:pPr>
      <w:r w:rsidRPr="00995F50">
        <w:rPr>
          <w:rFonts w:ascii="Arial" w:hAnsi="Arial"/>
          <w:sz w:val="24"/>
          <w:szCs w:val="24"/>
        </w:rPr>
        <w:t>SPECIAL</w:t>
      </w:r>
      <w:r w:rsidR="004534E3" w:rsidRPr="00995F50">
        <w:rPr>
          <w:rFonts w:ascii="Arial" w:hAnsi="Arial"/>
          <w:sz w:val="24"/>
          <w:szCs w:val="24"/>
        </w:rPr>
        <w:t xml:space="preserve"> MEETING </w:t>
      </w:r>
    </w:p>
    <w:p w:rsidR="00C562DC" w:rsidRPr="00995F50" w:rsidRDefault="004B3A31">
      <w:pPr>
        <w:jc w:val="center"/>
        <w:rPr>
          <w:rFonts w:ascii="Arial" w:hAnsi="Arial"/>
          <w:sz w:val="24"/>
          <w:szCs w:val="24"/>
        </w:rPr>
      </w:pPr>
      <w:r w:rsidRPr="00995F50">
        <w:rPr>
          <w:rFonts w:ascii="Arial" w:hAnsi="Arial"/>
          <w:sz w:val="24"/>
          <w:szCs w:val="24"/>
        </w:rPr>
        <w:t xml:space="preserve">OF THE </w:t>
      </w:r>
      <w:r w:rsidR="00C562DC" w:rsidRPr="00995F50">
        <w:rPr>
          <w:rFonts w:ascii="Arial" w:hAnsi="Arial"/>
          <w:sz w:val="24"/>
          <w:szCs w:val="24"/>
        </w:rPr>
        <w:t>TOWN OF ELLICOTTVILLE</w:t>
      </w:r>
    </w:p>
    <w:p w:rsidR="003C3DC1" w:rsidRPr="00995F50" w:rsidRDefault="00E735AA">
      <w:pPr>
        <w:jc w:val="center"/>
        <w:rPr>
          <w:rFonts w:ascii="Arial" w:hAnsi="Arial"/>
          <w:sz w:val="24"/>
          <w:szCs w:val="24"/>
        </w:rPr>
      </w:pPr>
      <w:r w:rsidRPr="00995F50">
        <w:rPr>
          <w:rFonts w:ascii="Arial" w:hAnsi="Arial"/>
          <w:sz w:val="24"/>
          <w:szCs w:val="24"/>
        </w:rPr>
        <w:t xml:space="preserve">TOWN </w:t>
      </w:r>
      <w:r w:rsidR="00847689" w:rsidRPr="00995F50">
        <w:rPr>
          <w:rFonts w:ascii="Arial" w:hAnsi="Arial"/>
          <w:sz w:val="24"/>
          <w:szCs w:val="24"/>
        </w:rPr>
        <w:t>BOARD HELD</w:t>
      </w:r>
    </w:p>
    <w:p w:rsidR="003C3DC1" w:rsidRPr="00995F50" w:rsidRDefault="0066468A" w:rsidP="003C3DC1">
      <w:pPr>
        <w:jc w:val="center"/>
        <w:rPr>
          <w:rFonts w:ascii="Arial" w:hAnsi="Arial"/>
          <w:sz w:val="24"/>
          <w:szCs w:val="24"/>
        </w:rPr>
      </w:pPr>
      <w:r>
        <w:rPr>
          <w:rFonts w:ascii="Arial" w:hAnsi="Arial"/>
          <w:sz w:val="24"/>
          <w:szCs w:val="24"/>
        </w:rPr>
        <w:t xml:space="preserve">Wednesday, </w:t>
      </w:r>
      <w:r w:rsidR="0038558A">
        <w:rPr>
          <w:rFonts w:ascii="Arial" w:hAnsi="Arial"/>
          <w:sz w:val="24"/>
          <w:szCs w:val="24"/>
        </w:rPr>
        <w:t>June 29, 2022 at 4:00</w:t>
      </w:r>
      <w:r>
        <w:rPr>
          <w:rFonts w:ascii="Arial" w:hAnsi="Arial"/>
          <w:sz w:val="24"/>
          <w:szCs w:val="24"/>
        </w:rPr>
        <w:t>pm</w:t>
      </w:r>
      <w:r w:rsidR="003C3DC1" w:rsidRPr="00995F50">
        <w:rPr>
          <w:rFonts w:ascii="Arial" w:hAnsi="Arial"/>
          <w:sz w:val="24"/>
          <w:szCs w:val="24"/>
        </w:rPr>
        <w:t xml:space="preserve"> </w:t>
      </w:r>
    </w:p>
    <w:p w:rsidR="003473C5" w:rsidRPr="00995F50" w:rsidRDefault="003C3DC1" w:rsidP="00E5748B">
      <w:pPr>
        <w:jc w:val="center"/>
        <w:rPr>
          <w:rFonts w:ascii="Arial" w:hAnsi="Arial"/>
          <w:sz w:val="24"/>
          <w:szCs w:val="24"/>
        </w:rPr>
      </w:pPr>
      <w:r w:rsidRPr="00995F50">
        <w:rPr>
          <w:rFonts w:ascii="Arial" w:hAnsi="Arial"/>
          <w:sz w:val="24"/>
          <w:szCs w:val="24"/>
        </w:rPr>
        <w:t>At the Ellicottville Town Hall</w:t>
      </w:r>
    </w:p>
    <w:p w:rsidR="008933CA" w:rsidRDefault="008933CA" w:rsidP="00E5748B">
      <w:pPr>
        <w:jc w:val="center"/>
        <w:rPr>
          <w:rFonts w:ascii="Arial" w:hAnsi="Arial"/>
          <w:b/>
          <w:sz w:val="24"/>
          <w:szCs w:val="24"/>
        </w:rPr>
      </w:pPr>
    </w:p>
    <w:p w:rsidR="003473C5" w:rsidRDefault="003473C5">
      <w:pPr>
        <w:rPr>
          <w:rFonts w:ascii="Arial" w:hAnsi="Arial"/>
          <w:b/>
          <w:sz w:val="24"/>
          <w:szCs w:val="24"/>
        </w:rPr>
      </w:pPr>
    </w:p>
    <w:p w:rsidR="000F3378" w:rsidRDefault="000F3378" w:rsidP="000F3378">
      <w:pPr>
        <w:rPr>
          <w:rFonts w:ascii="Arial" w:hAnsi="Arial" w:cs="Arial"/>
          <w:sz w:val="24"/>
          <w:szCs w:val="24"/>
        </w:rPr>
      </w:pPr>
      <w:r w:rsidRPr="00995F50">
        <w:rPr>
          <w:rFonts w:ascii="Arial" w:hAnsi="Arial" w:cs="Arial"/>
          <w:sz w:val="24"/>
          <w:szCs w:val="24"/>
        </w:rPr>
        <w:t>Present:</w:t>
      </w:r>
      <w:r w:rsidR="000A2A01">
        <w:rPr>
          <w:rFonts w:ascii="Arial" w:hAnsi="Arial" w:cs="Arial"/>
          <w:sz w:val="24"/>
          <w:szCs w:val="24"/>
        </w:rPr>
        <w:tab/>
        <w:t>Matt McAndrew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Supervisor</w:t>
      </w:r>
    </w:p>
    <w:p w:rsidR="008C38C8" w:rsidRDefault="000F3378" w:rsidP="000F3378">
      <w:pPr>
        <w:rPr>
          <w:rFonts w:ascii="Arial" w:hAnsi="Arial" w:cs="Arial"/>
          <w:sz w:val="24"/>
          <w:szCs w:val="24"/>
        </w:rPr>
      </w:pPr>
      <w:r>
        <w:rPr>
          <w:rFonts w:ascii="Arial" w:hAnsi="Arial" w:cs="Arial"/>
          <w:sz w:val="24"/>
          <w:szCs w:val="24"/>
        </w:rPr>
        <w:tab/>
      </w:r>
      <w:r>
        <w:rPr>
          <w:rFonts w:ascii="Arial" w:hAnsi="Arial" w:cs="Arial"/>
          <w:sz w:val="24"/>
          <w:szCs w:val="24"/>
        </w:rPr>
        <w:tab/>
        <w:t>Greg Fitzpatrick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Councilman</w:t>
      </w:r>
    </w:p>
    <w:p w:rsidR="0078598C" w:rsidRDefault="008504D8" w:rsidP="000F3378">
      <w:pPr>
        <w:rPr>
          <w:rFonts w:ascii="Arial" w:hAnsi="Arial" w:cs="Arial"/>
          <w:sz w:val="24"/>
          <w:szCs w:val="24"/>
        </w:rPr>
      </w:pPr>
      <w:r>
        <w:rPr>
          <w:rFonts w:ascii="Arial" w:hAnsi="Arial" w:cs="Arial"/>
          <w:sz w:val="24"/>
          <w:szCs w:val="24"/>
        </w:rPr>
        <w:tab/>
      </w:r>
      <w:r w:rsidR="00DE5F78">
        <w:rPr>
          <w:rFonts w:ascii="Arial" w:hAnsi="Arial" w:cs="Arial"/>
          <w:b/>
          <w:sz w:val="24"/>
          <w:szCs w:val="24"/>
        </w:rPr>
        <w:tab/>
      </w:r>
      <w:r w:rsidR="00DE5F78">
        <w:rPr>
          <w:rFonts w:ascii="Arial" w:hAnsi="Arial" w:cs="Arial"/>
          <w:sz w:val="24"/>
          <w:szCs w:val="24"/>
        </w:rPr>
        <w:t>Steve Crowley</w:t>
      </w:r>
      <w:r w:rsidR="00DE5F78">
        <w:rPr>
          <w:rFonts w:ascii="Arial" w:hAnsi="Arial" w:cs="Arial"/>
          <w:sz w:val="24"/>
          <w:szCs w:val="24"/>
        </w:rPr>
        <w:tab/>
      </w:r>
      <w:r w:rsidR="00DE5F78">
        <w:rPr>
          <w:rFonts w:ascii="Arial" w:hAnsi="Arial" w:cs="Arial"/>
          <w:sz w:val="24"/>
          <w:szCs w:val="24"/>
        </w:rPr>
        <w:tab/>
      </w:r>
      <w:r w:rsidR="00DE5F78">
        <w:rPr>
          <w:rFonts w:ascii="Arial" w:hAnsi="Arial" w:cs="Arial"/>
          <w:sz w:val="24"/>
          <w:szCs w:val="24"/>
        </w:rPr>
        <w:tab/>
      </w:r>
      <w:r w:rsidR="00DE5F78">
        <w:rPr>
          <w:rFonts w:ascii="Arial" w:hAnsi="Arial" w:cs="Arial"/>
          <w:sz w:val="24"/>
          <w:szCs w:val="24"/>
        </w:rPr>
        <w:tab/>
        <w:t>Councilman</w:t>
      </w:r>
    </w:p>
    <w:p w:rsidR="00D97495" w:rsidRPr="00D97495" w:rsidRDefault="008933CA" w:rsidP="000F3378">
      <w:pPr>
        <w:rPr>
          <w:rFonts w:ascii="Arial" w:hAnsi="Arial" w:cs="Arial"/>
          <w:sz w:val="24"/>
          <w:szCs w:val="24"/>
        </w:rPr>
      </w:pPr>
      <w:r>
        <w:rPr>
          <w:rFonts w:ascii="Arial" w:hAnsi="Arial" w:cs="Arial"/>
          <w:sz w:val="24"/>
          <w:szCs w:val="24"/>
        </w:rPr>
        <w:tab/>
      </w:r>
      <w:r w:rsidR="00C83D1B">
        <w:rPr>
          <w:rFonts w:ascii="Arial" w:hAnsi="Arial" w:cs="Arial"/>
          <w:sz w:val="24"/>
          <w:szCs w:val="24"/>
        </w:rPr>
        <w:tab/>
        <w:t>John Zerfas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Councilman</w:t>
      </w:r>
    </w:p>
    <w:p w:rsidR="00847689" w:rsidRDefault="00522567" w:rsidP="00CD4C27">
      <w:pPr>
        <w:rPr>
          <w:rFonts w:ascii="Arial" w:hAnsi="Arial" w:cs="Arial"/>
          <w:sz w:val="24"/>
          <w:szCs w:val="24"/>
        </w:rPr>
      </w:pPr>
      <w:r>
        <w:rPr>
          <w:rFonts w:ascii="Arial" w:hAnsi="Arial" w:cs="Arial"/>
          <w:b/>
          <w:sz w:val="24"/>
          <w:szCs w:val="24"/>
        </w:rPr>
        <w:tab/>
      </w:r>
      <w:r w:rsidR="00D97495">
        <w:rPr>
          <w:rFonts w:ascii="Arial" w:hAnsi="Arial" w:cs="Arial"/>
          <w:sz w:val="24"/>
          <w:szCs w:val="24"/>
        </w:rPr>
        <w:tab/>
      </w:r>
      <w:r w:rsidR="00E11D7D">
        <w:rPr>
          <w:rFonts w:ascii="Arial" w:hAnsi="Arial" w:cs="Arial"/>
          <w:sz w:val="24"/>
          <w:szCs w:val="24"/>
        </w:rPr>
        <w:t>Ken Hinman</w:t>
      </w:r>
      <w:r w:rsidR="00E11D7D">
        <w:rPr>
          <w:rFonts w:ascii="Arial" w:hAnsi="Arial" w:cs="Arial"/>
          <w:sz w:val="24"/>
          <w:szCs w:val="24"/>
        </w:rPr>
        <w:tab/>
      </w:r>
      <w:r w:rsidR="00E11D7D">
        <w:rPr>
          <w:rFonts w:ascii="Arial" w:hAnsi="Arial" w:cs="Arial"/>
          <w:sz w:val="24"/>
          <w:szCs w:val="24"/>
        </w:rPr>
        <w:tab/>
      </w:r>
      <w:r w:rsidR="00E11D7D">
        <w:rPr>
          <w:rFonts w:ascii="Arial" w:hAnsi="Arial" w:cs="Arial"/>
          <w:sz w:val="24"/>
          <w:szCs w:val="24"/>
        </w:rPr>
        <w:tab/>
      </w:r>
      <w:r w:rsidR="00E11D7D">
        <w:rPr>
          <w:rFonts w:ascii="Arial" w:hAnsi="Arial" w:cs="Arial"/>
          <w:sz w:val="24"/>
          <w:szCs w:val="24"/>
        </w:rPr>
        <w:tab/>
      </w:r>
      <w:r w:rsidR="00E11D7D">
        <w:rPr>
          <w:rFonts w:ascii="Arial" w:hAnsi="Arial" w:cs="Arial"/>
          <w:sz w:val="24"/>
          <w:szCs w:val="24"/>
        </w:rPr>
        <w:tab/>
        <w:t>Councilman</w:t>
      </w:r>
    </w:p>
    <w:p w:rsidR="000712BF" w:rsidRDefault="000712BF" w:rsidP="00CD4C27">
      <w:pPr>
        <w:rPr>
          <w:rFonts w:ascii="Arial" w:hAnsi="Arial" w:cs="Arial"/>
          <w:sz w:val="24"/>
          <w:szCs w:val="24"/>
        </w:rPr>
      </w:pPr>
      <w:r>
        <w:rPr>
          <w:rFonts w:ascii="Arial" w:hAnsi="Arial" w:cs="Arial"/>
          <w:sz w:val="24"/>
          <w:szCs w:val="24"/>
        </w:rPr>
        <w:tab/>
      </w:r>
      <w:r>
        <w:rPr>
          <w:rFonts w:ascii="Arial" w:hAnsi="Arial" w:cs="Arial"/>
          <w:sz w:val="24"/>
          <w:szCs w:val="24"/>
        </w:rPr>
        <w:tab/>
        <w:t>Ben Slotman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Town Engineer</w:t>
      </w:r>
    </w:p>
    <w:p w:rsidR="0066468A" w:rsidRDefault="0066468A" w:rsidP="00CD4C27">
      <w:pPr>
        <w:rPr>
          <w:rFonts w:ascii="Arial" w:hAnsi="Arial" w:cs="Arial"/>
          <w:sz w:val="24"/>
          <w:szCs w:val="24"/>
        </w:rPr>
      </w:pPr>
      <w:r>
        <w:rPr>
          <w:rFonts w:ascii="Arial" w:hAnsi="Arial" w:cs="Arial"/>
          <w:sz w:val="24"/>
          <w:szCs w:val="24"/>
        </w:rPr>
        <w:tab/>
      </w:r>
      <w:r>
        <w:rPr>
          <w:rFonts w:ascii="Arial" w:hAnsi="Arial" w:cs="Arial"/>
          <w:sz w:val="24"/>
          <w:szCs w:val="24"/>
        </w:rPr>
        <w:tab/>
        <w:t>Robyn George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Town Clerk</w:t>
      </w:r>
    </w:p>
    <w:p w:rsidR="000712BF" w:rsidRDefault="000712BF" w:rsidP="00CD4C27">
      <w:pPr>
        <w:rPr>
          <w:rFonts w:ascii="Arial" w:hAnsi="Arial" w:cs="Arial"/>
          <w:sz w:val="24"/>
          <w:szCs w:val="24"/>
        </w:rPr>
      </w:pPr>
    </w:p>
    <w:p w:rsidR="00CE46DD" w:rsidRPr="00DE5F78" w:rsidRDefault="00847689" w:rsidP="00CE46DD">
      <w:pPr>
        <w:rPr>
          <w:rFonts w:ascii="Arial" w:hAnsi="Arial" w:cs="Arial"/>
          <w:sz w:val="24"/>
          <w:szCs w:val="24"/>
        </w:rPr>
      </w:pPr>
      <w:r>
        <w:rPr>
          <w:rFonts w:ascii="Arial" w:hAnsi="Arial" w:cs="Arial"/>
          <w:sz w:val="24"/>
          <w:szCs w:val="24"/>
        </w:rPr>
        <w:tab/>
      </w:r>
      <w:r>
        <w:rPr>
          <w:rFonts w:ascii="Arial" w:hAnsi="Arial" w:cs="Arial"/>
          <w:sz w:val="24"/>
          <w:szCs w:val="24"/>
        </w:rPr>
        <w:tab/>
      </w:r>
    </w:p>
    <w:p w:rsidR="000F3378" w:rsidRDefault="000F3378" w:rsidP="000F3378">
      <w:pPr>
        <w:rPr>
          <w:rFonts w:ascii="Arial" w:hAnsi="Arial"/>
          <w:b/>
          <w:sz w:val="24"/>
          <w:szCs w:val="24"/>
        </w:rPr>
      </w:pPr>
      <w:r w:rsidRPr="00995F50">
        <w:rPr>
          <w:rFonts w:ascii="Arial" w:hAnsi="Arial"/>
          <w:sz w:val="24"/>
          <w:szCs w:val="24"/>
          <w:u w:val="single"/>
        </w:rPr>
        <w:t>Call meeting to order</w:t>
      </w:r>
      <w:r>
        <w:rPr>
          <w:rFonts w:ascii="Arial" w:hAnsi="Arial"/>
          <w:b/>
          <w:sz w:val="24"/>
          <w:szCs w:val="24"/>
          <w:u w:val="single"/>
        </w:rPr>
        <w:t>:</w:t>
      </w:r>
      <w:r>
        <w:rPr>
          <w:rFonts w:ascii="Arial" w:hAnsi="Arial"/>
          <w:b/>
          <w:sz w:val="24"/>
          <w:szCs w:val="24"/>
        </w:rPr>
        <w:tab/>
      </w:r>
      <w:r>
        <w:rPr>
          <w:rFonts w:ascii="Arial" w:hAnsi="Arial"/>
          <w:sz w:val="24"/>
          <w:szCs w:val="24"/>
        </w:rPr>
        <w:t xml:space="preserve">The meeting was called to order by Supervisor </w:t>
      </w:r>
      <w:r w:rsidR="00D402BF">
        <w:rPr>
          <w:rFonts w:ascii="Arial" w:hAnsi="Arial"/>
          <w:sz w:val="24"/>
          <w:szCs w:val="24"/>
        </w:rPr>
        <w:t xml:space="preserve">McAndrew </w:t>
      </w:r>
      <w:r>
        <w:rPr>
          <w:rFonts w:ascii="Arial" w:hAnsi="Arial"/>
          <w:sz w:val="24"/>
          <w:szCs w:val="24"/>
        </w:rPr>
        <w:t xml:space="preserve">at </w:t>
      </w:r>
      <w:r w:rsidR="0098559D">
        <w:rPr>
          <w:rFonts w:ascii="Arial" w:hAnsi="Arial"/>
          <w:sz w:val="24"/>
          <w:szCs w:val="24"/>
        </w:rPr>
        <w:t>4:05</w:t>
      </w:r>
      <w:r>
        <w:rPr>
          <w:rFonts w:ascii="Arial" w:hAnsi="Arial"/>
          <w:sz w:val="24"/>
          <w:szCs w:val="24"/>
        </w:rPr>
        <w:t>p.m.</w:t>
      </w:r>
    </w:p>
    <w:p w:rsidR="008C38C8" w:rsidRPr="0038558A" w:rsidRDefault="008C38C8" w:rsidP="00D73828">
      <w:pPr>
        <w:rPr>
          <w:rFonts w:ascii="Arial" w:hAnsi="Arial"/>
          <w:b/>
          <w:sz w:val="24"/>
          <w:szCs w:val="24"/>
        </w:rPr>
      </w:pPr>
    </w:p>
    <w:p w:rsidR="000D553A" w:rsidRPr="0038558A" w:rsidRDefault="000712BF" w:rsidP="000C5702">
      <w:pPr>
        <w:rPr>
          <w:rFonts w:ascii="Arial" w:hAnsi="Arial"/>
          <w:b/>
          <w:sz w:val="24"/>
          <w:szCs w:val="24"/>
          <w:u w:val="single"/>
        </w:rPr>
      </w:pPr>
      <w:r w:rsidRPr="0038558A">
        <w:rPr>
          <w:rFonts w:ascii="Arial" w:hAnsi="Arial"/>
          <w:b/>
          <w:sz w:val="24"/>
          <w:szCs w:val="24"/>
          <w:u w:val="single"/>
        </w:rPr>
        <w:t>Water Capital Project</w:t>
      </w:r>
    </w:p>
    <w:p w:rsidR="000712BF" w:rsidRDefault="000712BF" w:rsidP="000C5702">
      <w:pPr>
        <w:rPr>
          <w:rFonts w:ascii="Arial" w:hAnsi="Arial"/>
          <w:sz w:val="24"/>
          <w:szCs w:val="24"/>
          <w:u w:val="single"/>
        </w:rPr>
      </w:pPr>
    </w:p>
    <w:p w:rsidR="0038558A" w:rsidRDefault="0038558A" w:rsidP="000C5702">
      <w:pPr>
        <w:rPr>
          <w:rFonts w:ascii="Arial" w:hAnsi="Arial"/>
          <w:sz w:val="24"/>
          <w:szCs w:val="24"/>
        </w:rPr>
      </w:pPr>
      <w:r>
        <w:rPr>
          <w:rFonts w:ascii="Arial" w:hAnsi="Arial"/>
          <w:sz w:val="24"/>
          <w:szCs w:val="24"/>
        </w:rPr>
        <w:t>The following resolution was offered by Ken Hinman and seconded by John Zerfas, to wit;</w:t>
      </w:r>
    </w:p>
    <w:p w:rsidR="0038558A" w:rsidRDefault="0038558A" w:rsidP="000C5702">
      <w:pPr>
        <w:rPr>
          <w:rFonts w:ascii="Arial" w:hAnsi="Arial"/>
          <w:sz w:val="24"/>
          <w:szCs w:val="24"/>
        </w:rPr>
      </w:pPr>
    </w:p>
    <w:p w:rsidR="0038558A" w:rsidRPr="00785034" w:rsidRDefault="0038558A" w:rsidP="0038558A">
      <w:pPr>
        <w:rPr>
          <w:sz w:val="24"/>
          <w:szCs w:val="24"/>
        </w:rPr>
      </w:pPr>
    </w:p>
    <w:p w:rsidR="0038558A" w:rsidRPr="00785034" w:rsidRDefault="0038558A" w:rsidP="0038558A">
      <w:pPr>
        <w:rPr>
          <w:sz w:val="24"/>
          <w:szCs w:val="24"/>
        </w:rPr>
      </w:pPr>
    </w:p>
    <w:p w:rsidR="0038558A" w:rsidRPr="00785034" w:rsidRDefault="0038558A" w:rsidP="0038558A">
      <w:pPr>
        <w:rPr>
          <w:sz w:val="24"/>
          <w:szCs w:val="24"/>
        </w:rPr>
      </w:pPr>
      <w:r w:rsidRPr="00785034">
        <w:rPr>
          <w:color w:val="000000"/>
          <w:sz w:val="24"/>
          <w:szCs w:val="24"/>
        </w:rPr>
        <w:t>-----------------------------------------------------X</w:t>
      </w:r>
    </w:p>
    <w:p w:rsidR="0038558A" w:rsidRPr="00785034" w:rsidRDefault="0038558A" w:rsidP="0038558A">
      <w:pPr>
        <w:ind w:left="1440" w:hanging="2880"/>
        <w:rPr>
          <w:sz w:val="24"/>
          <w:szCs w:val="24"/>
        </w:rPr>
      </w:pPr>
      <w:r w:rsidRPr="00785034">
        <w:rPr>
          <w:color w:val="000000"/>
          <w:sz w:val="24"/>
          <w:szCs w:val="24"/>
        </w:rPr>
        <w:t>In the Matter</w:t>
      </w:r>
      <w:r w:rsidRPr="00785034">
        <w:rPr>
          <w:color w:val="000000"/>
          <w:sz w:val="24"/>
          <w:szCs w:val="24"/>
        </w:rPr>
        <w:tab/>
      </w:r>
      <w:r w:rsidRPr="00785034">
        <w:rPr>
          <w:color w:val="000000"/>
          <w:sz w:val="24"/>
          <w:szCs w:val="24"/>
        </w:rPr>
        <w:tab/>
      </w:r>
      <w:r w:rsidRPr="00785034">
        <w:rPr>
          <w:color w:val="000000"/>
          <w:sz w:val="24"/>
          <w:szCs w:val="24"/>
        </w:rPr>
        <w:tab/>
      </w:r>
    </w:p>
    <w:p w:rsidR="0038558A" w:rsidRPr="00785034" w:rsidRDefault="0038558A" w:rsidP="0038558A">
      <w:pPr>
        <w:rPr>
          <w:sz w:val="24"/>
          <w:szCs w:val="24"/>
        </w:rPr>
      </w:pPr>
    </w:p>
    <w:p w:rsidR="0038558A" w:rsidRPr="00785034" w:rsidRDefault="0038558A" w:rsidP="0038558A">
      <w:pPr>
        <w:ind w:left="1440" w:hanging="2880"/>
        <w:rPr>
          <w:sz w:val="24"/>
          <w:szCs w:val="24"/>
        </w:rPr>
      </w:pPr>
      <w:r w:rsidRPr="00785034">
        <w:rPr>
          <w:color w:val="000000"/>
          <w:sz w:val="24"/>
          <w:szCs w:val="24"/>
        </w:rPr>
        <w:t>     of the</w:t>
      </w:r>
      <w:r w:rsidRPr="00785034">
        <w:rPr>
          <w:color w:val="000000"/>
          <w:sz w:val="24"/>
          <w:szCs w:val="24"/>
        </w:rPr>
        <w:tab/>
      </w:r>
      <w:r w:rsidRPr="00785034">
        <w:rPr>
          <w:color w:val="000000"/>
          <w:sz w:val="24"/>
          <w:szCs w:val="24"/>
        </w:rPr>
        <w:tab/>
      </w:r>
      <w:r w:rsidRPr="00785034">
        <w:rPr>
          <w:color w:val="000000"/>
          <w:sz w:val="24"/>
          <w:szCs w:val="24"/>
        </w:rPr>
        <w:tab/>
        <w:t>  </w:t>
      </w:r>
    </w:p>
    <w:p w:rsidR="0038558A" w:rsidRPr="00785034" w:rsidRDefault="0038558A" w:rsidP="0038558A">
      <w:pPr>
        <w:rPr>
          <w:sz w:val="24"/>
          <w:szCs w:val="24"/>
        </w:rPr>
      </w:pPr>
      <w:r w:rsidRPr="00785034">
        <w:rPr>
          <w:color w:val="000000"/>
          <w:sz w:val="24"/>
          <w:szCs w:val="24"/>
        </w:rPr>
        <w:t>                                                 </w:t>
      </w:r>
    </w:p>
    <w:p w:rsidR="0038558A" w:rsidRPr="00785034" w:rsidRDefault="0038558A" w:rsidP="0038558A">
      <w:pPr>
        <w:rPr>
          <w:sz w:val="24"/>
          <w:szCs w:val="24"/>
        </w:rPr>
      </w:pPr>
      <w:r w:rsidRPr="00785034">
        <w:rPr>
          <w:color w:val="000000"/>
          <w:sz w:val="24"/>
          <w:szCs w:val="24"/>
        </w:rPr>
        <w:t>Increase and Improvement of Facilities of the</w:t>
      </w:r>
    </w:p>
    <w:p w:rsidR="0038558A" w:rsidRPr="00785034" w:rsidRDefault="0038558A" w:rsidP="0038558A">
      <w:pPr>
        <w:rPr>
          <w:sz w:val="24"/>
          <w:szCs w:val="24"/>
        </w:rPr>
      </w:pPr>
      <w:r w:rsidRPr="00785034">
        <w:rPr>
          <w:color w:val="000000"/>
          <w:sz w:val="24"/>
          <w:szCs w:val="24"/>
        </w:rPr>
        <w:t xml:space="preserve">Town of Ellicottville Consolidated Water District No. 1 in </w:t>
      </w:r>
      <w:r w:rsidRPr="00785034">
        <w:rPr>
          <w:color w:val="000000"/>
          <w:sz w:val="24"/>
          <w:szCs w:val="24"/>
        </w:rPr>
        <w:br/>
        <w:t xml:space="preserve">the Town of Ellicottville, County of Cattaraugus, New York, </w:t>
      </w:r>
      <w:r w:rsidRPr="00785034">
        <w:rPr>
          <w:color w:val="000000"/>
          <w:sz w:val="24"/>
          <w:szCs w:val="24"/>
        </w:rPr>
        <w:br/>
        <w:t>pursuant to Section 202-b of the Town Law.</w:t>
      </w:r>
    </w:p>
    <w:p w:rsidR="0038558A" w:rsidRPr="00785034" w:rsidRDefault="0038558A" w:rsidP="0038558A">
      <w:pPr>
        <w:rPr>
          <w:sz w:val="24"/>
          <w:szCs w:val="24"/>
        </w:rPr>
      </w:pPr>
    </w:p>
    <w:p w:rsidR="0038558A" w:rsidRPr="00785034" w:rsidRDefault="0038558A" w:rsidP="0038558A">
      <w:pPr>
        <w:rPr>
          <w:sz w:val="24"/>
          <w:szCs w:val="24"/>
        </w:rPr>
      </w:pPr>
      <w:r w:rsidRPr="00785034">
        <w:rPr>
          <w:color w:val="000000"/>
          <w:sz w:val="24"/>
          <w:szCs w:val="24"/>
        </w:rPr>
        <w:t>-----------------------------------------------------X</w:t>
      </w:r>
    </w:p>
    <w:p w:rsidR="0038558A" w:rsidRPr="00785034" w:rsidRDefault="0038558A" w:rsidP="0038558A">
      <w:pPr>
        <w:spacing w:after="240"/>
        <w:rPr>
          <w:sz w:val="24"/>
          <w:szCs w:val="24"/>
        </w:rPr>
      </w:pPr>
    </w:p>
    <w:p w:rsidR="0038558A" w:rsidRPr="00785034" w:rsidRDefault="0038558A" w:rsidP="0038558A">
      <w:pPr>
        <w:rPr>
          <w:sz w:val="24"/>
          <w:szCs w:val="24"/>
        </w:rPr>
      </w:pPr>
      <w:r w:rsidRPr="00785034">
        <w:rPr>
          <w:b/>
          <w:bCs/>
          <w:color w:val="000000"/>
          <w:sz w:val="24"/>
          <w:szCs w:val="24"/>
        </w:rPr>
        <w:tab/>
        <w:t>PUBLIC HEARING TO BE HELD ON</w:t>
      </w:r>
    </w:p>
    <w:p w:rsidR="0038558A" w:rsidRPr="00785034" w:rsidRDefault="0038558A" w:rsidP="0038558A">
      <w:pPr>
        <w:rPr>
          <w:sz w:val="24"/>
          <w:szCs w:val="24"/>
        </w:rPr>
      </w:pPr>
      <w:r w:rsidRPr="00785034">
        <w:rPr>
          <w:b/>
          <w:bCs/>
          <w:color w:val="000000"/>
          <w:sz w:val="24"/>
          <w:szCs w:val="24"/>
        </w:rPr>
        <w:tab/>
        <w:t>JULY 20, 2022</w:t>
      </w:r>
    </w:p>
    <w:p w:rsidR="0038558A" w:rsidRPr="00785034" w:rsidRDefault="0038558A" w:rsidP="0038558A">
      <w:pPr>
        <w:rPr>
          <w:sz w:val="24"/>
          <w:szCs w:val="24"/>
        </w:rPr>
      </w:pPr>
    </w:p>
    <w:p w:rsidR="0038558A" w:rsidRPr="00785034" w:rsidRDefault="0038558A" w:rsidP="0038558A">
      <w:pPr>
        <w:spacing w:after="240"/>
        <w:jc w:val="both"/>
        <w:rPr>
          <w:sz w:val="24"/>
          <w:szCs w:val="24"/>
        </w:rPr>
      </w:pPr>
      <w:r w:rsidRPr="00785034">
        <w:rPr>
          <w:color w:val="000000"/>
          <w:sz w:val="24"/>
          <w:szCs w:val="24"/>
        </w:rPr>
        <w:tab/>
      </w:r>
      <w:r w:rsidRPr="00785034">
        <w:rPr>
          <w:color w:val="000000"/>
          <w:sz w:val="24"/>
          <w:szCs w:val="24"/>
        </w:rPr>
        <w:tab/>
        <w:t xml:space="preserve">WHEREAS, the Town Board of the Town of Ellicottville (herein called “Town Board” and “Town”, respectively), in the County of Cattaraugus, New York, has, </w:t>
      </w:r>
      <w:r w:rsidRPr="00785034">
        <w:rPr>
          <w:color w:val="000000"/>
          <w:sz w:val="24"/>
          <w:szCs w:val="24"/>
        </w:rPr>
        <w:lastRenderedPageBreak/>
        <w:t>pursuant to Town Law, created the Town of Ellicottville Consolidated Water District No. 1 (the “District”); and</w:t>
      </w:r>
    </w:p>
    <w:p w:rsidR="0038558A" w:rsidRPr="00785034" w:rsidRDefault="0038558A" w:rsidP="0038558A">
      <w:pPr>
        <w:spacing w:after="240"/>
        <w:jc w:val="both"/>
        <w:rPr>
          <w:sz w:val="24"/>
          <w:szCs w:val="24"/>
        </w:rPr>
      </w:pPr>
      <w:r w:rsidRPr="00785034">
        <w:rPr>
          <w:color w:val="000000"/>
          <w:sz w:val="24"/>
          <w:szCs w:val="24"/>
        </w:rPr>
        <w:tab/>
      </w:r>
      <w:r w:rsidRPr="00785034">
        <w:rPr>
          <w:color w:val="000000"/>
          <w:sz w:val="24"/>
          <w:szCs w:val="24"/>
        </w:rPr>
        <w:tab/>
        <w:t>WHEREAS, in July 2019, the Town Board directed the Town of Ellicottville Engineering Department, competent engineers licensed in New York, to prepare a map, plan and report for a water system capital improvements project (commonly known as “Phase 2”) within the District; and</w:t>
      </w:r>
    </w:p>
    <w:p w:rsidR="0038558A" w:rsidRPr="00785034" w:rsidRDefault="0038558A" w:rsidP="0038558A">
      <w:pPr>
        <w:spacing w:after="240"/>
        <w:jc w:val="both"/>
        <w:rPr>
          <w:sz w:val="24"/>
          <w:szCs w:val="24"/>
        </w:rPr>
      </w:pPr>
      <w:r w:rsidRPr="00785034">
        <w:rPr>
          <w:color w:val="000000"/>
          <w:sz w:val="24"/>
          <w:szCs w:val="24"/>
        </w:rPr>
        <w:tab/>
      </w:r>
      <w:r w:rsidRPr="00785034">
        <w:rPr>
          <w:color w:val="000000"/>
          <w:sz w:val="24"/>
          <w:szCs w:val="24"/>
        </w:rPr>
        <w:tab/>
        <w:t>WHEREAS, in August and September of 2019, the Town approved the original capital improvements project, through Town Law Section 202-b proceedings and other resolutions and adopted a bond resolution on September</w:t>
      </w:r>
      <w:r w:rsidR="00A66394">
        <w:rPr>
          <w:color w:val="000000"/>
          <w:sz w:val="24"/>
          <w:szCs w:val="24"/>
        </w:rPr>
        <w:t xml:space="preserve"> 6, 2019; and</w:t>
      </w:r>
      <w:r w:rsidR="00A66394">
        <w:rPr>
          <w:color w:val="000000"/>
          <w:sz w:val="24"/>
          <w:szCs w:val="24"/>
        </w:rPr>
        <w:tab/>
      </w:r>
      <w:r w:rsidR="00A66394">
        <w:rPr>
          <w:color w:val="000000"/>
          <w:sz w:val="24"/>
          <w:szCs w:val="24"/>
        </w:rPr>
        <w:tab/>
      </w:r>
      <w:r w:rsidRPr="00785034">
        <w:rPr>
          <w:color w:val="000000"/>
          <w:sz w:val="24"/>
          <w:szCs w:val="24"/>
        </w:rPr>
        <w:tab/>
      </w:r>
    </w:p>
    <w:p w:rsidR="0038558A" w:rsidRPr="00785034" w:rsidRDefault="0038558A" w:rsidP="0038558A">
      <w:pPr>
        <w:spacing w:after="240"/>
        <w:jc w:val="both"/>
        <w:rPr>
          <w:sz w:val="24"/>
          <w:szCs w:val="24"/>
        </w:rPr>
      </w:pPr>
      <w:r w:rsidRPr="00785034">
        <w:rPr>
          <w:color w:val="000000"/>
          <w:sz w:val="24"/>
          <w:szCs w:val="24"/>
        </w:rPr>
        <w:tab/>
      </w:r>
      <w:r w:rsidRPr="00785034">
        <w:rPr>
          <w:color w:val="000000"/>
          <w:sz w:val="24"/>
          <w:szCs w:val="24"/>
        </w:rPr>
        <w:tab/>
        <w:t>WHEREAS, the cost of such project increased from $5,277,096 to $7,000,000 due to an increase in the cost of construction materials and labor for the project; and</w:t>
      </w:r>
    </w:p>
    <w:p w:rsidR="0038558A" w:rsidRPr="00785034" w:rsidRDefault="0038558A" w:rsidP="0038558A">
      <w:pPr>
        <w:spacing w:after="240"/>
        <w:jc w:val="both"/>
        <w:rPr>
          <w:sz w:val="24"/>
          <w:szCs w:val="24"/>
        </w:rPr>
      </w:pPr>
      <w:r w:rsidRPr="00785034">
        <w:rPr>
          <w:color w:val="000000"/>
          <w:sz w:val="24"/>
          <w:szCs w:val="24"/>
        </w:rPr>
        <w:tab/>
      </w:r>
      <w:r w:rsidRPr="00785034">
        <w:rPr>
          <w:color w:val="000000"/>
          <w:sz w:val="24"/>
          <w:szCs w:val="24"/>
        </w:rPr>
        <w:tab/>
        <w:t>WHEREAS, the Town has directed Town of Ellicottville Engineering Department, competent engineers licensed in New York, to prepare a revised map, plan and report (dated June 2022) to reflect the revised cost of the project; and </w:t>
      </w:r>
    </w:p>
    <w:p w:rsidR="0038558A" w:rsidRPr="00785034" w:rsidRDefault="0038558A" w:rsidP="0038558A">
      <w:pPr>
        <w:spacing w:after="240"/>
        <w:jc w:val="both"/>
        <w:rPr>
          <w:sz w:val="24"/>
          <w:szCs w:val="24"/>
        </w:rPr>
      </w:pPr>
      <w:r w:rsidRPr="00785034">
        <w:rPr>
          <w:color w:val="000000"/>
          <w:sz w:val="24"/>
          <w:szCs w:val="24"/>
        </w:rPr>
        <w:tab/>
      </w:r>
      <w:r w:rsidRPr="00785034">
        <w:rPr>
          <w:color w:val="000000"/>
          <w:sz w:val="24"/>
          <w:szCs w:val="24"/>
        </w:rPr>
        <w:tab/>
        <w:t>WHEREAS, such revised map, plan and report amends a certain prior map, plan and report (dated July 2019) for the purposes of (a) increasing the estimated maximum cost of such project, and (b) increasing the amount of bonds (and notes) for such project; and</w:t>
      </w:r>
    </w:p>
    <w:p w:rsidR="0038558A" w:rsidRPr="00785034" w:rsidRDefault="0038558A" w:rsidP="0038558A">
      <w:pPr>
        <w:spacing w:after="240"/>
        <w:jc w:val="both"/>
        <w:rPr>
          <w:sz w:val="24"/>
          <w:szCs w:val="24"/>
        </w:rPr>
      </w:pPr>
      <w:r w:rsidRPr="00785034">
        <w:rPr>
          <w:color w:val="000000"/>
          <w:sz w:val="24"/>
          <w:szCs w:val="24"/>
        </w:rPr>
        <w:tab/>
      </w:r>
      <w:r w:rsidRPr="00785034">
        <w:rPr>
          <w:color w:val="000000"/>
          <w:sz w:val="24"/>
          <w:szCs w:val="24"/>
        </w:rPr>
        <w:tab/>
        <w:t>WHEREAS, the scope of the improvements has not materially changed from the project identified in such original map, plan and report; and</w:t>
      </w:r>
    </w:p>
    <w:p w:rsidR="0038558A" w:rsidRPr="00785034" w:rsidRDefault="0038558A" w:rsidP="0038558A">
      <w:pPr>
        <w:spacing w:after="240"/>
        <w:jc w:val="both"/>
        <w:rPr>
          <w:sz w:val="24"/>
          <w:szCs w:val="24"/>
        </w:rPr>
      </w:pPr>
      <w:r w:rsidRPr="00785034">
        <w:rPr>
          <w:color w:val="000000"/>
          <w:sz w:val="24"/>
          <w:szCs w:val="24"/>
        </w:rPr>
        <w:tab/>
      </w:r>
      <w:r w:rsidRPr="00785034">
        <w:rPr>
          <w:color w:val="000000"/>
          <w:sz w:val="24"/>
          <w:szCs w:val="24"/>
        </w:rPr>
        <w:tab/>
        <w:t>WHEREAS, such water system capital improvements project will generally consist of (but not be limited to), the installation of approximately 17,000 linear feet of water main along various roads in the District (as extended), electrical and HVAC improvements to source wells and booster stations including, but not limited to, structural repairs to roofs and foundation improvements, installation of web-based control systems and associated equipment and the installation of storage tanks, as well as other such improvements as more fully identified in (or contemplated by) such map, plan and report referred to above, all of the forgoing to include all necessary site work, equipment, apparatus and other improvements and costs incidental thereto and in connection with the financing thereof (collectively, the “District Improvement”); and</w:t>
      </w:r>
    </w:p>
    <w:p w:rsidR="0038558A" w:rsidRPr="00785034" w:rsidRDefault="0038558A" w:rsidP="0038558A">
      <w:pPr>
        <w:spacing w:after="240"/>
        <w:jc w:val="both"/>
        <w:rPr>
          <w:sz w:val="24"/>
          <w:szCs w:val="24"/>
        </w:rPr>
      </w:pPr>
      <w:r w:rsidRPr="00785034">
        <w:rPr>
          <w:color w:val="000000"/>
          <w:sz w:val="24"/>
          <w:szCs w:val="24"/>
        </w:rPr>
        <w:tab/>
      </w:r>
      <w:r w:rsidRPr="00785034">
        <w:rPr>
          <w:color w:val="000000"/>
          <w:sz w:val="24"/>
          <w:szCs w:val="24"/>
        </w:rPr>
        <w:tab/>
        <w:t>WHEREAS, the revised map, plan and report: (a) increases the estimated maximum cost of the project from $5,277,096 to $7,000,000 and (b) increases the aggregate principal amount of bonds from $5,277,096 to $7,000,000; and  </w:t>
      </w:r>
    </w:p>
    <w:p w:rsidR="0038558A" w:rsidRPr="00785034" w:rsidRDefault="0038558A" w:rsidP="0038558A">
      <w:pPr>
        <w:jc w:val="both"/>
        <w:rPr>
          <w:sz w:val="24"/>
          <w:szCs w:val="24"/>
        </w:rPr>
      </w:pPr>
      <w:r w:rsidRPr="00785034">
        <w:rPr>
          <w:color w:val="000000"/>
          <w:sz w:val="24"/>
          <w:szCs w:val="24"/>
        </w:rPr>
        <w:tab/>
      </w:r>
      <w:r w:rsidRPr="00785034">
        <w:rPr>
          <w:color w:val="000000"/>
          <w:sz w:val="24"/>
          <w:szCs w:val="24"/>
        </w:rPr>
        <w:tab/>
        <w:t>WHEREAS, pursuant to the direction of the Town, the Engineer has completed and filed with the Town Board such</w:t>
      </w:r>
      <w:r w:rsidRPr="00785034">
        <w:rPr>
          <w:b/>
          <w:bCs/>
          <w:color w:val="000000"/>
          <w:sz w:val="24"/>
          <w:szCs w:val="24"/>
        </w:rPr>
        <w:t xml:space="preserve"> </w:t>
      </w:r>
      <w:r w:rsidRPr="00785034">
        <w:rPr>
          <w:color w:val="000000"/>
          <w:sz w:val="24"/>
          <w:szCs w:val="24"/>
        </w:rPr>
        <w:t xml:space="preserve">revised map, plan and report (as so amended) for such increase and improvement of facilities of the District and has estimated the total cost thereof to be an increased estimated maximum amount of </w:t>
      </w:r>
      <w:r w:rsidRPr="00785034">
        <w:rPr>
          <w:color w:val="000000"/>
          <w:sz w:val="24"/>
          <w:szCs w:val="24"/>
        </w:rPr>
        <w:lastRenderedPageBreak/>
        <w:t>$7,000,000; said cost to be financed by the issuance of serial bonds of the Town in an increased aggregate principal amount not to exceed $7,000,000, such amount to be offset by any federal, state, county and/or local funds received; and</w:t>
      </w:r>
    </w:p>
    <w:p w:rsidR="0038558A" w:rsidRPr="00785034" w:rsidRDefault="0038558A" w:rsidP="0038558A">
      <w:pPr>
        <w:rPr>
          <w:sz w:val="24"/>
          <w:szCs w:val="24"/>
        </w:rPr>
      </w:pPr>
    </w:p>
    <w:p w:rsidR="0038558A" w:rsidRPr="00785034" w:rsidRDefault="0038558A" w:rsidP="0038558A">
      <w:pPr>
        <w:jc w:val="both"/>
        <w:rPr>
          <w:sz w:val="24"/>
          <w:szCs w:val="24"/>
        </w:rPr>
      </w:pPr>
      <w:r w:rsidRPr="00785034">
        <w:rPr>
          <w:color w:val="000000"/>
          <w:sz w:val="24"/>
          <w:szCs w:val="24"/>
        </w:rPr>
        <w:tab/>
      </w:r>
      <w:r w:rsidRPr="00785034">
        <w:rPr>
          <w:color w:val="000000"/>
          <w:sz w:val="24"/>
          <w:szCs w:val="24"/>
        </w:rPr>
        <w:tab/>
        <w:t>WHEREAS, such revised map, plan and report (hereinafter referred to as map, plan and report) has not been modified in any material respect other than as described above; </w:t>
      </w:r>
    </w:p>
    <w:p w:rsidR="0038558A" w:rsidRPr="00785034" w:rsidRDefault="0038558A" w:rsidP="0038558A">
      <w:pPr>
        <w:rPr>
          <w:sz w:val="24"/>
          <w:szCs w:val="24"/>
        </w:rPr>
      </w:pPr>
    </w:p>
    <w:p w:rsidR="0038558A" w:rsidRPr="00785034" w:rsidRDefault="0038558A" w:rsidP="0038558A">
      <w:pPr>
        <w:rPr>
          <w:sz w:val="24"/>
          <w:szCs w:val="24"/>
        </w:rPr>
      </w:pPr>
      <w:r w:rsidRPr="00785034">
        <w:rPr>
          <w:color w:val="000000"/>
          <w:sz w:val="24"/>
          <w:szCs w:val="24"/>
        </w:rPr>
        <w:tab/>
      </w:r>
      <w:r w:rsidRPr="00785034">
        <w:rPr>
          <w:color w:val="000000"/>
          <w:sz w:val="24"/>
          <w:szCs w:val="24"/>
        </w:rPr>
        <w:tab/>
        <w:t>NOW, THEREFORE, BE IT</w:t>
      </w:r>
    </w:p>
    <w:p w:rsidR="0038558A" w:rsidRPr="00785034" w:rsidRDefault="0038558A" w:rsidP="0038558A">
      <w:pPr>
        <w:rPr>
          <w:sz w:val="24"/>
          <w:szCs w:val="24"/>
        </w:rPr>
      </w:pPr>
    </w:p>
    <w:p w:rsidR="0038558A" w:rsidRPr="00785034" w:rsidRDefault="0038558A" w:rsidP="0038558A">
      <w:pPr>
        <w:ind w:firstLine="1440"/>
        <w:jc w:val="both"/>
        <w:rPr>
          <w:sz w:val="24"/>
          <w:szCs w:val="24"/>
        </w:rPr>
      </w:pPr>
      <w:r w:rsidRPr="00785034">
        <w:rPr>
          <w:color w:val="000000"/>
          <w:sz w:val="24"/>
          <w:szCs w:val="24"/>
        </w:rPr>
        <w:t>ORDERED that a meeting of the Town Board of the Town of Ellicottville will be held at the Town Hall, 1 West Washington Street, Ellicottville,</w:t>
      </w:r>
      <w:r w:rsidR="0095741B">
        <w:rPr>
          <w:color w:val="000000"/>
          <w:sz w:val="24"/>
          <w:szCs w:val="24"/>
        </w:rPr>
        <w:t xml:space="preserve"> New York, on July 20, 2022 at 6</w:t>
      </w:r>
      <w:r w:rsidRPr="00785034">
        <w:rPr>
          <w:color w:val="000000"/>
          <w:sz w:val="24"/>
          <w:szCs w:val="24"/>
        </w:rPr>
        <w:t>:00 o’clock p.m. or shortly thereafter (prevailing Time) to consider said increase and improvement of facilities of the District and to hear all persons interested in the subject thereof concerning the same and for such other action on the part of the Town Board with relation thereto as may be required by law; and be it</w:t>
      </w:r>
    </w:p>
    <w:p w:rsidR="0038558A" w:rsidRPr="00785034" w:rsidRDefault="0038558A" w:rsidP="0038558A">
      <w:pPr>
        <w:rPr>
          <w:sz w:val="24"/>
          <w:szCs w:val="24"/>
        </w:rPr>
      </w:pPr>
    </w:p>
    <w:p w:rsidR="0038558A" w:rsidRPr="00785034" w:rsidRDefault="0038558A" w:rsidP="0038558A">
      <w:pPr>
        <w:ind w:firstLine="1440"/>
        <w:jc w:val="both"/>
        <w:rPr>
          <w:sz w:val="24"/>
          <w:szCs w:val="24"/>
        </w:rPr>
      </w:pPr>
      <w:r w:rsidRPr="00785034">
        <w:rPr>
          <w:color w:val="000000"/>
          <w:sz w:val="24"/>
          <w:szCs w:val="24"/>
        </w:rPr>
        <w:t>FURTHER ORDERED, that the expense of said increase and improvement of the facilities shall be financed by the issuance of serial bonds of the Town in an aggregate principal amount not to exceed $7,000,000 said amount to be offset by any federal, state, county and/or local funds received, and unless paid from other sources or charges (including, but not limited to, water rents), the costs of said increase and improvement of facilities shall be paid by the assessment, levy and collection of special assessments from the several lots and parcels of land within the District, which the Town Board shall determine and specify to be especially benefited thereby, so much upon and from each as shall be in just proportion to the amount of benefit conferred upon the same, to pay the principal of and interest on said bonds as the same shall become due and payable, except as provided by law; and be it</w:t>
      </w:r>
    </w:p>
    <w:p w:rsidR="0038558A" w:rsidRPr="00785034" w:rsidRDefault="0038558A" w:rsidP="0038558A">
      <w:pPr>
        <w:rPr>
          <w:sz w:val="24"/>
          <w:szCs w:val="24"/>
        </w:rPr>
      </w:pPr>
    </w:p>
    <w:p w:rsidR="0038558A" w:rsidRPr="00785034" w:rsidRDefault="0038558A" w:rsidP="0038558A">
      <w:pPr>
        <w:ind w:firstLine="1440"/>
        <w:jc w:val="both"/>
        <w:rPr>
          <w:sz w:val="24"/>
          <w:szCs w:val="24"/>
        </w:rPr>
      </w:pPr>
      <w:r w:rsidRPr="00785034">
        <w:rPr>
          <w:color w:val="000000"/>
          <w:sz w:val="24"/>
          <w:szCs w:val="24"/>
        </w:rPr>
        <w:t>FURTHER ORDERED, the Town Board may establish water rents as provided in paragraph (d) of subdivision three of Town Law Section 198; and</w:t>
      </w:r>
    </w:p>
    <w:p w:rsidR="0038558A" w:rsidRPr="00785034" w:rsidRDefault="0038558A" w:rsidP="0038558A">
      <w:pPr>
        <w:rPr>
          <w:sz w:val="24"/>
          <w:szCs w:val="24"/>
        </w:rPr>
      </w:pPr>
    </w:p>
    <w:p w:rsidR="0038558A" w:rsidRPr="00785034" w:rsidRDefault="0038558A" w:rsidP="0038558A">
      <w:pPr>
        <w:ind w:firstLine="1440"/>
        <w:jc w:val="both"/>
        <w:rPr>
          <w:sz w:val="24"/>
          <w:szCs w:val="24"/>
        </w:rPr>
      </w:pPr>
      <w:r w:rsidRPr="00785034">
        <w:rPr>
          <w:color w:val="000000"/>
          <w:sz w:val="24"/>
          <w:szCs w:val="24"/>
        </w:rPr>
        <w:t>FURTHER ORDERED, that this resolution shall constitute the declaration (or reaffirmation) of the Town’s “official intent” to reimburse (to the extent permitted) the expenditures of said increase and improvement of facilities with the proceeds of bonds, notes or other obligations, as required by United States Treasury Regulations Section 1.150-2; and be it</w:t>
      </w:r>
    </w:p>
    <w:p w:rsidR="0038558A" w:rsidRPr="00785034" w:rsidRDefault="0038558A" w:rsidP="0038558A">
      <w:pPr>
        <w:rPr>
          <w:sz w:val="24"/>
          <w:szCs w:val="24"/>
        </w:rPr>
      </w:pPr>
    </w:p>
    <w:p w:rsidR="0038558A" w:rsidRPr="00785034" w:rsidRDefault="0038558A" w:rsidP="0038558A">
      <w:pPr>
        <w:ind w:firstLine="1440"/>
        <w:jc w:val="both"/>
        <w:rPr>
          <w:sz w:val="24"/>
          <w:szCs w:val="24"/>
        </w:rPr>
      </w:pPr>
      <w:r w:rsidRPr="00785034">
        <w:rPr>
          <w:color w:val="000000"/>
          <w:sz w:val="24"/>
          <w:szCs w:val="24"/>
        </w:rPr>
        <w:t>FURTHER ORDERED, that the Town Clerk publish at least once in each newspaper designated as the official newspaper of the Town for such publication, and post on the sign board of the Town maintained pursuant to subdivision 6 of Section 30 of the Town Law, a copy of this Order, certified by said Town Clerk, the first publication thereof and said posting to be not less than ten nor more than 20 days before the date of such public hearing. </w:t>
      </w:r>
    </w:p>
    <w:p w:rsidR="0038558A" w:rsidRPr="00785034" w:rsidRDefault="0038558A" w:rsidP="0038558A">
      <w:pPr>
        <w:spacing w:after="240"/>
        <w:rPr>
          <w:sz w:val="24"/>
          <w:szCs w:val="24"/>
        </w:rPr>
      </w:pPr>
    </w:p>
    <w:p w:rsidR="0038558A" w:rsidRPr="00785034" w:rsidRDefault="0038558A" w:rsidP="0038558A">
      <w:pPr>
        <w:rPr>
          <w:sz w:val="24"/>
          <w:szCs w:val="24"/>
        </w:rPr>
      </w:pPr>
      <w:r w:rsidRPr="00785034">
        <w:rPr>
          <w:color w:val="000000"/>
          <w:sz w:val="24"/>
          <w:szCs w:val="24"/>
        </w:rPr>
        <w:lastRenderedPageBreak/>
        <w:t>DATED:  June 29, 2022</w:t>
      </w:r>
    </w:p>
    <w:p w:rsidR="0038558A" w:rsidRPr="00785034" w:rsidRDefault="0038558A" w:rsidP="0038558A">
      <w:pPr>
        <w:rPr>
          <w:sz w:val="24"/>
          <w:szCs w:val="24"/>
        </w:rPr>
      </w:pPr>
      <w:r w:rsidRPr="00785034">
        <w:rPr>
          <w:color w:val="000000"/>
          <w:sz w:val="24"/>
          <w:szCs w:val="24"/>
        </w:rPr>
        <w:tab/>
      </w:r>
      <w:r w:rsidRPr="00785034">
        <w:rPr>
          <w:color w:val="000000"/>
          <w:sz w:val="24"/>
          <w:szCs w:val="24"/>
        </w:rPr>
        <w:tab/>
      </w:r>
      <w:r w:rsidRPr="00785034">
        <w:rPr>
          <w:color w:val="000000"/>
          <w:sz w:val="24"/>
          <w:szCs w:val="24"/>
        </w:rPr>
        <w:tab/>
      </w:r>
      <w:r w:rsidRPr="00785034">
        <w:rPr>
          <w:color w:val="000000"/>
          <w:sz w:val="24"/>
          <w:szCs w:val="24"/>
        </w:rPr>
        <w:tab/>
      </w:r>
      <w:r w:rsidRPr="00785034">
        <w:rPr>
          <w:color w:val="000000"/>
          <w:sz w:val="24"/>
          <w:szCs w:val="24"/>
        </w:rPr>
        <w:tab/>
      </w:r>
      <w:r w:rsidRPr="00785034">
        <w:rPr>
          <w:color w:val="000000"/>
          <w:sz w:val="24"/>
          <w:szCs w:val="24"/>
        </w:rPr>
        <w:tab/>
      </w:r>
      <w:r w:rsidRPr="00785034">
        <w:rPr>
          <w:color w:val="000000"/>
          <w:sz w:val="24"/>
          <w:szCs w:val="24"/>
        </w:rPr>
        <w:tab/>
      </w:r>
      <w:r w:rsidRPr="00785034">
        <w:rPr>
          <w:color w:val="000000"/>
          <w:sz w:val="24"/>
          <w:szCs w:val="24"/>
        </w:rPr>
        <w:tab/>
        <w:t>TOWN BOARD OF THE </w:t>
      </w:r>
    </w:p>
    <w:p w:rsidR="0038558A" w:rsidRPr="00785034" w:rsidRDefault="0038558A" w:rsidP="0038558A">
      <w:pPr>
        <w:rPr>
          <w:sz w:val="24"/>
          <w:szCs w:val="24"/>
        </w:rPr>
      </w:pPr>
      <w:r w:rsidRPr="00785034">
        <w:rPr>
          <w:color w:val="000000"/>
          <w:sz w:val="24"/>
          <w:szCs w:val="24"/>
        </w:rPr>
        <w:tab/>
      </w:r>
      <w:r w:rsidRPr="00785034">
        <w:rPr>
          <w:color w:val="000000"/>
          <w:sz w:val="24"/>
          <w:szCs w:val="24"/>
        </w:rPr>
        <w:tab/>
      </w:r>
      <w:r w:rsidRPr="00785034">
        <w:rPr>
          <w:color w:val="000000"/>
          <w:sz w:val="24"/>
          <w:szCs w:val="24"/>
        </w:rPr>
        <w:tab/>
      </w:r>
      <w:r w:rsidRPr="00785034">
        <w:rPr>
          <w:color w:val="000000"/>
          <w:sz w:val="24"/>
          <w:szCs w:val="24"/>
        </w:rPr>
        <w:tab/>
      </w:r>
      <w:r w:rsidRPr="00785034">
        <w:rPr>
          <w:color w:val="000000"/>
          <w:sz w:val="24"/>
          <w:szCs w:val="24"/>
        </w:rPr>
        <w:tab/>
      </w:r>
      <w:r w:rsidRPr="00785034">
        <w:rPr>
          <w:color w:val="000000"/>
          <w:sz w:val="24"/>
          <w:szCs w:val="24"/>
        </w:rPr>
        <w:tab/>
      </w:r>
      <w:r w:rsidRPr="00785034">
        <w:rPr>
          <w:color w:val="000000"/>
          <w:sz w:val="24"/>
          <w:szCs w:val="24"/>
        </w:rPr>
        <w:tab/>
      </w:r>
      <w:r w:rsidRPr="00785034">
        <w:rPr>
          <w:color w:val="000000"/>
          <w:sz w:val="24"/>
          <w:szCs w:val="24"/>
        </w:rPr>
        <w:tab/>
        <w:t>TOWN OF ELLICOTTVILLE</w:t>
      </w:r>
      <w:r w:rsidRPr="00785034">
        <w:rPr>
          <w:color w:val="000000"/>
          <w:sz w:val="24"/>
          <w:szCs w:val="24"/>
        </w:rPr>
        <w:br/>
      </w:r>
    </w:p>
    <w:p w:rsidR="0038558A" w:rsidRPr="00785034" w:rsidRDefault="0038558A" w:rsidP="0038558A">
      <w:pPr>
        <w:rPr>
          <w:sz w:val="24"/>
          <w:szCs w:val="24"/>
        </w:rPr>
      </w:pPr>
    </w:p>
    <w:p w:rsidR="0038558A" w:rsidRPr="00785034" w:rsidRDefault="0038558A" w:rsidP="0038558A">
      <w:pPr>
        <w:rPr>
          <w:sz w:val="24"/>
          <w:szCs w:val="24"/>
        </w:rPr>
      </w:pPr>
      <w:r w:rsidRPr="00785034">
        <w:rPr>
          <w:color w:val="000000"/>
          <w:sz w:val="24"/>
          <w:szCs w:val="24"/>
        </w:rPr>
        <w:tab/>
      </w:r>
      <w:r w:rsidRPr="00785034">
        <w:rPr>
          <w:color w:val="000000"/>
          <w:sz w:val="24"/>
          <w:szCs w:val="24"/>
        </w:rPr>
        <w:tab/>
        <w:t>The adoption of the foregoing Order Calling for Public Hearing was duly put to a vote on roll call, which resulted as follows:</w:t>
      </w:r>
    </w:p>
    <w:p w:rsidR="0038558A" w:rsidRPr="00785034" w:rsidRDefault="0038558A" w:rsidP="0038558A">
      <w:pPr>
        <w:rPr>
          <w:sz w:val="24"/>
          <w:szCs w:val="24"/>
        </w:rPr>
      </w:pPr>
    </w:p>
    <w:p w:rsidR="0038558A" w:rsidRPr="00785034" w:rsidRDefault="0038558A" w:rsidP="0038558A">
      <w:pPr>
        <w:rPr>
          <w:sz w:val="24"/>
          <w:szCs w:val="24"/>
        </w:rPr>
      </w:pPr>
      <w:r w:rsidRPr="00785034">
        <w:rPr>
          <w:color w:val="000000"/>
          <w:sz w:val="24"/>
          <w:szCs w:val="24"/>
        </w:rPr>
        <w:t>AYES: 5 - Matt McAndrew, Town Supervisor</w:t>
      </w:r>
    </w:p>
    <w:p w:rsidR="0038558A" w:rsidRPr="00785034" w:rsidRDefault="0038558A" w:rsidP="0038558A">
      <w:pPr>
        <w:rPr>
          <w:sz w:val="24"/>
          <w:szCs w:val="24"/>
        </w:rPr>
      </w:pPr>
      <w:r w:rsidRPr="00785034">
        <w:rPr>
          <w:color w:val="000000"/>
          <w:sz w:val="24"/>
          <w:szCs w:val="24"/>
        </w:rPr>
        <w:tab/>
        <w:t>      Steve Crowley, Councilman</w:t>
      </w:r>
    </w:p>
    <w:p w:rsidR="0038558A" w:rsidRPr="00785034" w:rsidRDefault="0038558A" w:rsidP="0038558A">
      <w:pPr>
        <w:rPr>
          <w:sz w:val="24"/>
          <w:szCs w:val="24"/>
        </w:rPr>
      </w:pPr>
      <w:r w:rsidRPr="00785034">
        <w:rPr>
          <w:color w:val="000000"/>
          <w:sz w:val="24"/>
          <w:szCs w:val="24"/>
        </w:rPr>
        <w:t>                  Ken Hinman, Councilman</w:t>
      </w:r>
    </w:p>
    <w:p w:rsidR="0038558A" w:rsidRPr="00785034" w:rsidRDefault="0038558A" w:rsidP="0038558A">
      <w:pPr>
        <w:rPr>
          <w:sz w:val="24"/>
          <w:szCs w:val="24"/>
        </w:rPr>
      </w:pPr>
      <w:r w:rsidRPr="00785034">
        <w:rPr>
          <w:color w:val="000000"/>
          <w:sz w:val="24"/>
          <w:szCs w:val="24"/>
        </w:rPr>
        <w:t>                  Greg Fitzpatrick, Councilman</w:t>
      </w:r>
    </w:p>
    <w:p w:rsidR="0038558A" w:rsidRPr="00785034" w:rsidRDefault="0038558A" w:rsidP="0038558A">
      <w:pPr>
        <w:rPr>
          <w:sz w:val="24"/>
          <w:szCs w:val="24"/>
        </w:rPr>
      </w:pPr>
      <w:r w:rsidRPr="00785034">
        <w:rPr>
          <w:color w:val="000000"/>
          <w:sz w:val="24"/>
          <w:szCs w:val="24"/>
        </w:rPr>
        <w:t>                  John Zerfas, Councilman</w:t>
      </w:r>
    </w:p>
    <w:p w:rsidR="0038558A" w:rsidRPr="00785034" w:rsidRDefault="0038558A" w:rsidP="0038558A">
      <w:pPr>
        <w:spacing w:after="240"/>
        <w:rPr>
          <w:sz w:val="24"/>
          <w:szCs w:val="24"/>
        </w:rPr>
      </w:pPr>
    </w:p>
    <w:p w:rsidR="0038558A" w:rsidRPr="00785034" w:rsidRDefault="0038558A" w:rsidP="0038558A">
      <w:pPr>
        <w:rPr>
          <w:sz w:val="24"/>
          <w:szCs w:val="24"/>
        </w:rPr>
      </w:pPr>
      <w:r w:rsidRPr="00785034">
        <w:rPr>
          <w:color w:val="000000"/>
          <w:sz w:val="24"/>
          <w:szCs w:val="24"/>
        </w:rPr>
        <w:t>NOES: 0</w:t>
      </w:r>
    </w:p>
    <w:p w:rsidR="0038558A" w:rsidRPr="00785034" w:rsidRDefault="0038558A" w:rsidP="0038558A">
      <w:pPr>
        <w:rPr>
          <w:sz w:val="24"/>
          <w:szCs w:val="24"/>
        </w:rPr>
      </w:pPr>
      <w:r w:rsidRPr="00785034">
        <w:rPr>
          <w:color w:val="000000"/>
          <w:sz w:val="24"/>
          <w:szCs w:val="24"/>
        </w:rPr>
        <w:tab/>
      </w:r>
    </w:p>
    <w:p w:rsidR="0038558A" w:rsidRDefault="0038558A" w:rsidP="0038558A">
      <w:pPr>
        <w:rPr>
          <w:sz w:val="24"/>
          <w:szCs w:val="24"/>
        </w:rPr>
      </w:pPr>
      <w:r w:rsidRPr="00785034">
        <w:rPr>
          <w:color w:val="000000"/>
          <w:sz w:val="24"/>
          <w:szCs w:val="24"/>
        </w:rPr>
        <w:t>ABSENT:</w:t>
      </w:r>
      <w:r>
        <w:rPr>
          <w:color w:val="000000"/>
          <w:sz w:val="24"/>
          <w:szCs w:val="24"/>
        </w:rPr>
        <w:t xml:space="preserve"> 0</w:t>
      </w:r>
    </w:p>
    <w:p w:rsidR="0038558A" w:rsidRPr="00785034" w:rsidRDefault="0038558A" w:rsidP="0038558A">
      <w:pPr>
        <w:rPr>
          <w:sz w:val="24"/>
          <w:szCs w:val="24"/>
        </w:rPr>
      </w:pPr>
    </w:p>
    <w:p w:rsidR="0038558A" w:rsidRPr="00785034" w:rsidRDefault="0038558A" w:rsidP="0038558A">
      <w:pPr>
        <w:rPr>
          <w:sz w:val="24"/>
          <w:szCs w:val="24"/>
        </w:rPr>
      </w:pPr>
      <w:r w:rsidRPr="00785034">
        <w:rPr>
          <w:color w:val="000000"/>
          <w:sz w:val="24"/>
          <w:szCs w:val="24"/>
        </w:rPr>
        <w:t>The Order Calling for Public Hearing was declared adopted.</w:t>
      </w:r>
    </w:p>
    <w:p w:rsidR="0038558A" w:rsidRPr="0038558A" w:rsidRDefault="0038558A" w:rsidP="000C5702">
      <w:pPr>
        <w:rPr>
          <w:rFonts w:ascii="Arial" w:hAnsi="Arial"/>
          <w:sz w:val="24"/>
          <w:szCs w:val="24"/>
        </w:rPr>
      </w:pPr>
    </w:p>
    <w:p w:rsidR="00E76744" w:rsidRDefault="0038558A" w:rsidP="00A27510">
      <w:pPr>
        <w:rPr>
          <w:rFonts w:ascii="Arial" w:hAnsi="Arial"/>
          <w:b/>
          <w:sz w:val="24"/>
          <w:szCs w:val="24"/>
          <w:u w:val="single"/>
        </w:rPr>
      </w:pPr>
      <w:r>
        <w:rPr>
          <w:rFonts w:ascii="Arial" w:hAnsi="Arial"/>
          <w:b/>
          <w:sz w:val="24"/>
          <w:szCs w:val="24"/>
          <w:u w:val="single"/>
        </w:rPr>
        <w:t>Highway Department Applicants</w:t>
      </w:r>
    </w:p>
    <w:p w:rsidR="0038558A" w:rsidRDefault="0038558A" w:rsidP="00A27510">
      <w:pPr>
        <w:rPr>
          <w:rFonts w:ascii="Arial" w:hAnsi="Arial"/>
          <w:b/>
          <w:sz w:val="24"/>
          <w:szCs w:val="24"/>
          <w:u w:val="single"/>
        </w:rPr>
      </w:pPr>
    </w:p>
    <w:p w:rsidR="0038558A" w:rsidRDefault="0038558A" w:rsidP="00A27510">
      <w:pPr>
        <w:rPr>
          <w:rFonts w:ascii="Arial" w:hAnsi="Arial"/>
          <w:sz w:val="24"/>
          <w:szCs w:val="24"/>
        </w:rPr>
      </w:pPr>
      <w:r>
        <w:rPr>
          <w:rFonts w:ascii="Arial" w:hAnsi="Arial"/>
          <w:sz w:val="24"/>
          <w:szCs w:val="24"/>
        </w:rPr>
        <w:t>Nathaniel Ploetz and Wyatt Taylor were interviewed for the highway department job openings.  Both were deemed good candidates but neither currently hold</w:t>
      </w:r>
      <w:r w:rsidR="008B3394">
        <w:rPr>
          <w:rFonts w:ascii="Arial" w:hAnsi="Arial"/>
          <w:sz w:val="24"/>
          <w:szCs w:val="24"/>
        </w:rPr>
        <w:t>s</w:t>
      </w:r>
      <w:r>
        <w:rPr>
          <w:rFonts w:ascii="Arial" w:hAnsi="Arial"/>
          <w:sz w:val="24"/>
          <w:szCs w:val="24"/>
        </w:rPr>
        <w:t xml:space="preserve"> CDL licenses.  </w:t>
      </w:r>
      <w:r w:rsidR="008B3394">
        <w:rPr>
          <w:rFonts w:ascii="Arial" w:hAnsi="Arial"/>
          <w:sz w:val="24"/>
          <w:szCs w:val="24"/>
        </w:rPr>
        <w:t>Wyatt Taylor is signed up for training and Nathaniel Ploetz is in the process of signing up.  The Board discussed the possibly</w:t>
      </w:r>
      <w:r w:rsidR="005774E5">
        <w:rPr>
          <w:rFonts w:ascii="Arial" w:hAnsi="Arial"/>
          <w:sz w:val="24"/>
          <w:szCs w:val="24"/>
        </w:rPr>
        <w:t xml:space="preserve"> of hiring</w:t>
      </w:r>
      <w:r w:rsidR="008B3394">
        <w:rPr>
          <w:rFonts w:ascii="Arial" w:hAnsi="Arial"/>
          <w:sz w:val="24"/>
          <w:szCs w:val="24"/>
        </w:rPr>
        <w:t xml:space="preserve"> them on a part-time basis as laborers while they finish their training. Reimbursing them for their training once they obtain their CDL licenses after working for the Town for a certain period of time will also be considered.  </w:t>
      </w:r>
      <w:r w:rsidR="005774E5">
        <w:rPr>
          <w:rFonts w:ascii="Arial" w:hAnsi="Arial"/>
          <w:sz w:val="24"/>
          <w:szCs w:val="24"/>
        </w:rPr>
        <w:t>The Town needs more information about the training and costs to determine work scheduling and possible reimbursement.</w:t>
      </w:r>
    </w:p>
    <w:p w:rsidR="005774E5" w:rsidRPr="0038558A" w:rsidRDefault="005774E5" w:rsidP="00A27510">
      <w:pPr>
        <w:rPr>
          <w:rFonts w:ascii="Arial" w:hAnsi="Arial"/>
          <w:sz w:val="24"/>
          <w:szCs w:val="24"/>
        </w:rPr>
      </w:pPr>
    </w:p>
    <w:p w:rsidR="00E76744" w:rsidRPr="00E76744" w:rsidRDefault="00E76744" w:rsidP="00E76744">
      <w:pPr>
        <w:rPr>
          <w:rFonts w:ascii="Arial" w:hAnsi="Arial" w:cs="Arial"/>
          <w:sz w:val="24"/>
          <w:szCs w:val="24"/>
        </w:rPr>
      </w:pPr>
      <w:r w:rsidRPr="00E76744">
        <w:rPr>
          <w:rFonts w:ascii="Arial" w:hAnsi="Arial" w:cs="Arial"/>
          <w:sz w:val="24"/>
          <w:szCs w:val="24"/>
        </w:rPr>
        <w:t xml:space="preserve">On </w:t>
      </w:r>
      <w:r w:rsidRPr="00E76744">
        <w:rPr>
          <w:rFonts w:ascii="Arial" w:hAnsi="Arial" w:cs="Arial"/>
          <w:b/>
          <w:sz w:val="24"/>
          <w:szCs w:val="24"/>
        </w:rPr>
        <w:t>motion</w:t>
      </w:r>
      <w:r w:rsidRPr="00E76744">
        <w:rPr>
          <w:rFonts w:ascii="Arial" w:hAnsi="Arial" w:cs="Arial"/>
          <w:sz w:val="24"/>
          <w:szCs w:val="24"/>
        </w:rPr>
        <w:t xml:space="preserve"> by Mr. </w:t>
      </w:r>
      <w:r w:rsidR="005774E5">
        <w:rPr>
          <w:rFonts w:ascii="Arial" w:hAnsi="Arial" w:cs="Arial"/>
          <w:sz w:val="24"/>
          <w:szCs w:val="24"/>
        </w:rPr>
        <w:t>Hinman and second by Mr. Crowley</w:t>
      </w:r>
      <w:r w:rsidRPr="00E76744">
        <w:rPr>
          <w:rFonts w:ascii="Arial" w:hAnsi="Arial" w:cs="Arial"/>
          <w:sz w:val="24"/>
          <w:szCs w:val="24"/>
        </w:rPr>
        <w:t xml:space="preserve"> the following resolution was:</w:t>
      </w:r>
    </w:p>
    <w:p w:rsidR="00E76744" w:rsidRPr="00E76744" w:rsidRDefault="00E76744" w:rsidP="00E76744">
      <w:pPr>
        <w:rPr>
          <w:rFonts w:ascii="Arial" w:hAnsi="Arial" w:cs="Arial"/>
          <w:sz w:val="24"/>
          <w:szCs w:val="24"/>
        </w:rPr>
      </w:pPr>
    </w:p>
    <w:p w:rsidR="00E76744" w:rsidRPr="00E76744" w:rsidRDefault="00E76744" w:rsidP="00E76744">
      <w:pPr>
        <w:rPr>
          <w:rFonts w:ascii="Arial" w:hAnsi="Arial" w:cs="Arial"/>
          <w:sz w:val="24"/>
          <w:szCs w:val="24"/>
        </w:rPr>
      </w:pPr>
      <w:r w:rsidRPr="00E76744">
        <w:rPr>
          <w:rFonts w:ascii="Arial" w:hAnsi="Arial" w:cs="Arial"/>
          <w:sz w:val="24"/>
          <w:szCs w:val="24"/>
        </w:rPr>
        <w:t>Accepted:</w:t>
      </w:r>
      <w:r w:rsidRPr="00E76744">
        <w:rPr>
          <w:rFonts w:ascii="Arial" w:hAnsi="Arial" w:cs="Arial"/>
          <w:sz w:val="24"/>
          <w:szCs w:val="24"/>
        </w:rPr>
        <w:tab/>
        <w:t xml:space="preserve">Ayes 5 - McAndrew, Crowley, Zerfas, Hinman &amp; Fitzpatrick                                   </w:t>
      </w:r>
    </w:p>
    <w:p w:rsidR="00E76744" w:rsidRDefault="00E76744" w:rsidP="00E76744">
      <w:pPr>
        <w:rPr>
          <w:rFonts w:ascii="Arial" w:hAnsi="Arial" w:cs="Arial"/>
          <w:sz w:val="24"/>
          <w:szCs w:val="24"/>
        </w:rPr>
      </w:pPr>
      <w:r w:rsidRPr="00E76744">
        <w:rPr>
          <w:rFonts w:ascii="Arial" w:hAnsi="Arial" w:cs="Arial"/>
          <w:sz w:val="24"/>
          <w:szCs w:val="24"/>
        </w:rPr>
        <w:tab/>
      </w:r>
      <w:r w:rsidRPr="00E76744">
        <w:rPr>
          <w:rFonts w:ascii="Arial" w:hAnsi="Arial" w:cs="Arial"/>
          <w:sz w:val="24"/>
          <w:szCs w:val="24"/>
        </w:rPr>
        <w:tab/>
        <w:t>Nays 0</w:t>
      </w:r>
    </w:p>
    <w:p w:rsidR="005774E5" w:rsidRDefault="005774E5" w:rsidP="00E76744">
      <w:pPr>
        <w:rPr>
          <w:rFonts w:ascii="Arial" w:hAnsi="Arial" w:cs="Arial"/>
          <w:sz w:val="24"/>
          <w:szCs w:val="24"/>
        </w:rPr>
      </w:pPr>
    </w:p>
    <w:p w:rsidR="005774E5" w:rsidRDefault="005774E5" w:rsidP="00E76744">
      <w:pPr>
        <w:rPr>
          <w:rFonts w:ascii="Arial" w:hAnsi="Arial" w:cs="Arial"/>
          <w:sz w:val="24"/>
          <w:szCs w:val="24"/>
        </w:rPr>
      </w:pPr>
      <w:r>
        <w:rPr>
          <w:rFonts w:ascii="Arial" w:hAnsi="Arial" w:cs="Arial"/>
          <w:sz w:val="24"/>
          <w:szCs w:val="24"/>
        </w:rPr>
        <w:t xml:space="preserve">Resolved that the Town offer Nathaniel Ploetz and Wyatt Taylor part-time employment as highway department laborers </w:t>
      </w:r>
      <w:r w:rsidR="00F27942">
        <w:rPr>
          <w:rFonts w:ascii="Arial" w:hAnsi="Arial" w:cs="Arial"/>
          <w:sz w:val="24"/>
          <w:szCs w:val="24"/>
        </w:rPr>
        <w:t>at the laborer rate.</w:t>
      </w:r>
    </w:p>
    <w:p w:rsidR="00A66394" w:rsidRDefault="00A66394" w:rsidP="00E76744">
      <w:pPr>
        <w:rPr>
          <w:rFonts w:ascii="Arial" w:hAnsi="Arial" w:cs="Arial"/>
          <w:sz w:val="24"/>
          <w:szCs w:val="24"/>
        </w:rPr>
      </w:pPr>
    </w:p>
    <w:p w:rsidR="00A66394" w:rsidRDefault="00A66394" w:rsidP="00E76744">
      <w:pPr>
        <w:rPr>
          <w:rFonts w:ascii="Arial" w:hAnsi="Arial" w:cs="Arial"/>
          <w:sz w:val="24"/>
          <w:szCs w:val="24"/>
        </w:rPr>
      </w:pPr>
    </w:p>
    <w:p w:rsidR="00F27942" w:rsidRDefault="00F27942" w:rsidP="00E76744">
      <w:pPr>
        <w:rPr>
          <w:rFonts w:ascii="Arial" w:hAnsi="Arial" w:cs="Arial"/>
          <w:sz w:val="24"/>
          <w:szCs w:val="24"/>
        </w:rPr>
      </w:pPr>
    </w:p>
    <w:p w:rsidR="00F27942" w:rsidRDefault="00F27942" w:rsidP="00E76744">
      <w:pPr>
        <w:rPr>
          <w:rFonts w:ascii="Arial" w:hAnsi="Arial" w:cs="Arial"/>
          <w:sz w:val="24"/>
          <w:szCs w:val="24"/>
        </w:rPr>
      </w:pPr>
      <w:r w:rsidRPr="00F27942">
        <w:rPr>
          <w:rFonts w:ascii="Arial" w:hAnsi="Arial" w:cs="Arial"/>
          <w:b/>
          <w:sz w:val="24"/>
          <w:szCs w:val="24"/>
        </w:rPr>
        <w:lastRenderedPageBreak/>
        <w:t>Motion</w:t>
      </w:r>
      <w:r>
        <w:rPr>
          <w:rFonts w:ascii="Arial" w:hAnsi="Arial" w:cs="Arial"/>
          <w:sz w:val="24"/>
          <w:szCs w:val="24"/>
        </w:rPr>
        <w:t xml:space="preserve"> by Mr. Crowley and seconded by Mr. Zerfas to go into executive session at 4:50pm to discuss personnel negotiations .All Ayes.  Cariied</w:t>
      </w:r>
    </w:p>
    <w:p w:rsidR="00F27942" w:rsidRDefault="00F27942" w:rsidP="00E76744">
      <w:pPr>
        <w:rPr>
          <w:rFonts w:ascii="Arial" w:hAnsi="Arial" w:cs="Arial"/>
          <w:sz w:val="24"/>
          <w:szCs w:val="24"/>
        </w:rPr>
      </w:pPr>
    </w:p>
    <w:p w:rsidR="00F27942" w:rsidRDefault="00F27942" w:rsidP="00E76744">
      <w:pPr>
        <w:rPr>
          <w:rFonts w:ascii="Arial" w:hAnsi="Arial" w:cs="Arial"/>
          <w:sz w:val="24"/>
          <w:szCs w:val="24"/>
        </w:rPr>
      </w:pPr>
      <w:r>
        <w:rPr>
          <w:rFonts w:ascii="Arial" w:hAnsi="Arial" w:cs="Arial"/>
          <w:b/>
          <w:sz w:val="24"/>
          <w:szCs w:val="24"/>
        </w:rPr>
        <w:t xml:space="preserve">Motion </w:t>
      </w:r>
      <w:r>
        <w:rPr>
          <w:rFonts w:ascii="Arial" w:hAnsi="Arial" w:cs="Arial"/>
          <w:sz w:val="24"/>
          <w:szCs w:val="24"/>
        </w:rPr>
        <w:t>by Mr. Zerfas and seconded by Mr. Crowley to resume regular session at 5:20pm.  All Ayes.  Carried.</w:t>
      </w:r>
    </w:p>
    <w:p w:rsidR="00A66394" w:rsidRDefault="00A66394" w:rsidP="00E76744">
      <w:pPr>
        <w:rPr>
          <w:rFonts w:ascii="Arial" w:hAnsi="Arial" w:cs="Arial"/>
          <w:sz w:val="24"/>
          <w:szCs w:val="24"/>
        </w:rPr>
      </w:pPr>
    </w:p>
    <w:p w:rsidR="00A66394" w:rsidRPr="00E76744" w:rsidRDefault="00A66394" w:rsidP="00A66394">
      <w:pPr>
        <w:rPr>
          <w:rFonts w:ascii="Arial" w:hAnsi="Arial" w:cs="Arial"/>
          <w:sz w:val="24"/>
          <w:szCs w:val="24"/>
        </w:rPr>
      </w:pPr>
      <w:r w:rsidRPr="00E76744">
        <w:rPr>
          <w:rFonts w:ascii="Arial" w:hAnsi="Arial" w:cs="Arial"/>
          <w:sz w:val="24"/>
          <w:szCs w:val="24"/>
        </w:rPr>
        <w:t xml:space="preserve">On </w:t>
      </w:r>
      <w:r w:rsidRPr="00E76744">
        <w:rPr>
          <w:rFonts w:ascii="Arial" w:hAnsi="Arial" w:cs="Arial"/>
          <w:b/>
          <w:sz w:val="24"/>
          <w:szCs w:val="24"/>
        </w:rPr>
        <w:t>motion</w:t>
      </w:r>
      <w:r w:rsidRPr="00E76744">
        <w:rPr>
          <w:rFonts w:ascii="Arial" w:hAnsi="Arial" w:cs="Arial"/>
          <w:sz w:val="24"/>
          <w:szCs w:val="24"/>
        </w:rPr>
        <w:t xml:space="preserve"> by Mr. </w:t>
      </w:r>
      <w:r>
        <w:rPr>
          <w:rFonts w:ascii="Arial" w:hAnsi="Arial" w:cs="Arial"/>
          <w:sz w:val="24"/>
          <w:szCs w:val="24"/>
        </w:rPr>
        <w:t>Crowley and second by Mr. Zerfas</w:t>
      </w:r>
      <w:r w:rsidRPr="00E76744">
        <w:rPr>
          <w:rFonts w:ascii="Arial" w:hAnsi="Arial" w:cs="Arial"/>
          <w:sz w:val="24"/>
          <w:szCs w:val="24"/>
        </w:rPr>
        <w:t xml:space="preserve"> the following resolution was:</w:t>
      </w:r>
    </w:p>
    <w:p w:rsidR="00A66394" w:rsidRPr="00E76744" w:rsidRDefault="00A66394" w:rsidP="00A66394">
      <w:pPr>
        <w:rPr>
          <w:rFonts w:ascii="Arial" w:hAnsi="Arial" w:cs="Arial"/>
          <w:sz w:val="24"/>
          <w:szCs w:val="24"/>
        </w:rPr>
      </w:pPr>
    </w:p>
    <w:p w:rsidR="00A66394" w:rsidRPr="00E76744" w:rsidRDefault="00A66394" w:rsidP="00A66394">
      <w:pPr>
        <w:rPr>
          <w:rFonts w:ascii="Arial" w:hAnsi="Arial" w:cs="Arial"/>
          <w:sz w:val="24"/>
          <w:szCs w:val="24"/>
        </w:rPr>
      </w:pPr>
      <w:r w:rsidRPr="00E76744">
        <w:rPr>
          <w:rFonts w:ascii="Arial" w:hAnsi="Arial" w:cs="Arial"/>
          <w:sz w:val="24"/>
          <w:szCs w:val="24"/>
        </w:rPr>
        <w:t>Accepted:</w:t>
      </w:r>
      <w:r w:rsidRPr="00E76744">
        <w:rPr>
          <w:rFonts w:ascii="Arial" w:hAnsi="Arial" w:cs="Arial"/>
          <w:sz w:val="24"/>
          <w:szCs w:val="24"/>
        </w:rPr>
        <w:tab/>
        <w:t xml:space="preserve">Ayes 5 - McAndrew, Crowley, Zerfas, Hinman &amp; Fitzpatrick                                   </w:t>
      </w:r>
    </w:p>
    <w:p w:rsidR="00A66394" w:rsidRDefault="00A66394" w:rsidP="00A66394">
      <w:pPr>
        <w:rPr>
          <w:rFonts w:ascii="Arial" w:hAnsi="Arial" w:cs="Arial"/>
          <w:sz w:val="24"/>
          <w:szCs w:val="24"/>
        </w:rPr>
      </w:pPr>
      <w:r w:rsidRPr="00E76744">
        <w:rPr>
          <w:rFonts w:ascii="Arial" w:hAnsi="Arial" w:cs="Arial"/>
          <w:sz w:val="24"/>
          <w:szCs w:val="24"/>
        </w:rPr>
        <w:tab/>
      </w:r>
      <w:r w:rsidRPr="00E76744">
        <w:rPr>
          <w:rFonts w:ascii="Arial" w:hAnsi="Arial" w:cs="Arial"/>
          <w:sz w:val="24"/>
          <w:szCs w:val="24"/>
        </w:rPr>
        <w:tab/>
        <w:t>Nays 0</w:t>
      </w:r>
    </w:p>
    <w:p w:rsidR="00A66394" w:rsidRDefault="00A66394" w:rsidP="00A66394">
      <w:pPr>
        <w:rPr>
          <w:rFonts w:ascii="Arial" w:hAnsi="Arial" w:cs="Arial"/>
          <w:sz w:val="24"/>
          <w:szCs w:val="24"/>
        </w:rPr>
      </w:pPr>
    </w:p>
    <w:p w:rsidR="00A66394" w:rsidRDefault="00A66394" w:rsidP="00A66394">
      <w:pPr>
        <w:rPr>
          <w:rFonts w:ascii="Arial" w:hAnsi="Arial" w:cs="Arial"/>
          <w:sz w:val="24"/>
          <w:szCs w:val="24"/>
        </w:rPr>
      </w:pPr>
      <w:r>
        <w:rPr>
          <w:rFonts w:ascii="Arial" w:hAnsi="Arial" w:cs="Arial"/>
          <w:sz w:val="24"/>
          <w:szCs w:val="24"/>
        </w:rPr>
        <w:t>Resolved that the Town offer Zach Golley the position of Highway Superintendent.</w:t>
      </w:r>
    </w:p>
    <w:p w:rsidR="00A66394" w:rsidRDefault="00A66394" w:rsidP="00A66394">
      <w:pPr>
        <w:rPr>
          <w:rFonts w:ascii="Arial" w:hAnsi="Arial" w:cs="Arial"/>
          <w:sz w:val="24"/>
          <w:szCs w:val="24"/>
        </w:rPr>
      </w:pPr>
    </w:p>
    <w:p w:rsidR="00A66394" w:rsidRDefault="00A66394" w:rsidP="00A66394">
      <w:pPr>
        <w:rPr>
          <w:rFonts w:ascii="Arial" w:hAnsi="Arial" w:cs="Arial"/>
          <w:sz w:val="24"/>
          <w:szCs w:val="24"/>
        </w:rPr>
      </w:pPr>
      <w:r>
        <w:rPr>
          <w:rFonts w:ascii="Arial" w:hAnsi="Arial" w:cs="Arial"/>
          <w:sz w:val="24"/>
          <w:szCs w:val="24"/>
        </w:rPr>
        <w:t>If Mr. Golley does not accept the offer, other options will be explored.</w:t>
      </w:r>
    </w:p>
    <w:p w:rsidR="00F27942" w:rsidRDefault="00F27942" w:rsidP="00E76744">
      <w:pPr>
        <w:rPr>
          <w:rFonts w:ascii="Arial" w:hAnsi="Arial" w:cs="Arial"/>
          <w:sz w:val="24"/>
          <w:szCs w:val="24"/>
        </w:rPr>
      </w:pPr>
    </w:p>
    <w:p w:rsidR="00F27942" w:rsidRDefault="00F27942" w:rsidP="00E76744">
      <w:pPr>
        <w:rPr>
          <w:rFonts w:ascii="Arial" w:hAnsi="Arial" w:cs="Arial"/>
          <w:sz w:val="24"/>
          <w:szCs w:val="24"/>
        </w:rPr>
      </w:pPr>
      <w:r>
        <w:rPr>
          <w:rFonts w:ascii="Arial" w:hAnsi="Arial" w:cs="Arial"/>
          <w:sz w:val="24"/>
          <w:szCs w:val="24"/>
        </w:rPr>
        <w:t>There wa</w:t>
      </w:r>
      <w:r w:rsidR="002F1625">
        <w:rPr>
          <w:rFonts w:ascii="Arial" w:hAnsi="Arial" w:cs="Arial"/>
          <w:sz w:val="24"/>
          <w:szCs w:val="24"/>
        </w:rPr>
        <w:t>s discussion about upgrading the Town’s phone system.  Mr. Crowley will be seeking an additional quote to compare to the one received by Grant and Brinks.</w:t>
      </w:r>
    </w:p>
    <w:p w:rsidR="008659C2" w:rsidRDefault="008659C2" w:rsidP="00E76744">
      <w:pPr>
        <w:rPr>
          <w:rFonts w:ascii="Arial" w:hAnsi="Arial" w:cs="Arial"/>
          <w:sz w:val="24"/>
          <w:szCs w:val="24"/>
        </w:rPr>
      </w:pPr>
    </w:p>
    <w:p w:rsidR="008659C2" w:rsidRDefault="008659C2" w:rsidP="00E76744">
      <w:pPr>
        <w:rPr>
          <w:rFonts w:ascii="Arial" w:hAnsi="Arial" w:cs="Arial"/>
          <w:sz w:val="24"/>
          <w:szCs w:val="24"/>
        </w:rPr>
      </w:pPr>
      <w:r>
        <w:rPr>
          <w:rFonts w:ascii="Arial" w:hAnsi="Arial" w:cs="Arial"/>
          <w:sz w:val="24"/>
          <w:szCs w:val="24"/>
        </w:rPr>
        <w:t xml:space="preserve">The Simmons Road Solar Farm and Whitmer Road sewer service were also discussed. </w:t>
      </w:r>
    </w:p>
    <w:p w:rsidR="008659C2" w:rsidRDefault="008659C2" w:rsidP="00E76744">
      <w:pPr>
        <w:rPr>
          <w:rFonts w:ascii="Arial" w:hAnsi="Arial" w:cs="Arial"/>
          <w:sz w:val="24"/>
          <w:szCs w:val="24"/>
        </w:rPr>
      </w:pPr>
    </w:p>
    <w:p w:rsidR="00E76744" w:rsidRDefault="008659C2" w:rsidP="00E76744">
      <w:pPr>
        <w:rPr>
          <w:rFonts w:ascii="Arial" w:hAnsi="Arial" w:cs="Arial"/>
          <w:sz w:val="24"/>
          <w:szCs w:val="24"/>
        </w:rPr>
      </w:pPr>
      <w:r>
        <w:rPr>
          <w:rFonts w:ascii="Arial" w:hAnsi="Arial" w:cs="Arial"/>
          <w:sz w:val="24"/>
          <w:szCs w:val="24"/>
        </w:rPr>
        <w:t>Supervisor McAndrew was contacted by NYClass for investment services.  Andy Toth contacted Five Star Bank</w:t>
      </w:r>
      <w:r w:rsidR="00A66394">
        <w:rPr>
          <w:rFonts w:ascii="Arial" w:hAnsi="Arial" w:cs="Arial"/>
          <w:sz w:val="24"/>
          <w:szCs w:val="24"/>
        </w:rPr>
        <w:t xml:space="preserve">. Five Star </w:t>
      </w:r>
      <w:r>
        <w:rPr>
          <w:rFonts w:ascii="Arial" w:hAnsi="Arial" w:cs="Arial"/>
          <w:sz w:val="24"/>
          <w:szCs w:val="24"/>
        </w:rPr>
        <w:t xml:space="preserve">raised the interest rate offered to the Town </w:t>
      </w:r>
      <w:r w:rsidR="00F035CF">
        <w:rPr>
          <w:rFonts w:ascii="Arial" w:hAnsi="Arial" w:cs="Arial"/>
          <w:sz w:val="24"/>
          <w:szCs w:val="24"/>
        </w:rPr>
        <w:t>to 1.25%.</w:t>
      </w:r>
    </w:p>
    <w:p w:rsidR="0092087D" w:rsidRPr="000712BF" w:rsidRDefault="0092087D" w:rsidP="000C5702">
      <w:pPr>
        <w:rPr>
          <w:rFonts w:ascii="Arial" w:hAnsi="Arial" w:cs="Arial"/>
          <w:sz w:val="24"/>
          <w:szCs w:val="24"/>
        </w:rPr>
      </w:pPr>
    </w:p>
    <w:p w:rsidR="00DD1DAD" w:rsidRPr="00995F50" w:rsidRDefault="00306AD4" w:rsidP="00DD1DAD">
      <w:pPr>
        <w:rPr>
          <w:rFonts w:ascii="Arial" w:hAnsi="Arial"/>
          <w:sz w:val="24"/>
          <w:szCs w:val="24"/>
          <w:u w:val="single"/>
        </w:rPr>
      </w:pPr>
      <w:r w:rsidRPr="00995F50">
        <w:rPr>
          <w:rFonts w:ascii="Arial" w:hAnsi="Arial"/>
          <w:sz w:val="24"/>
          <w:szCs w:val="24"/>
          <w:u w:val="single"/>
        </w:rPr>
        <w:t>Adjournment</w:t>
      </w:r>
    </w:p>
    <w:p w:rsidR="00945A86" w:rsidRDefault="00945A86" w:rsidP="00D65B0D">
      <w:pPr>
        <w:rPr>
          <w:rFonts w:ascii="Arial" w:hAnsi="Arial"/>
          <w:sz w:val="24"/>
          <w:szCs w:val="24"/>
        </w:rPr>
      </w:pPr>
    </w:p>
    <w:p w:rsidR="0001097B" w:rsidRDefault="00945A86" w:rsidP="00D65B0D">
      <w:pPr>
        <w:rPr>
          <w:rFonts w:ascii="Arial" w:hAnsi="Arial"/>
          <w:sz w:val="24"/>
          <w:szCs w:val="24"/>
        </w:rPr>
      </w:pPr>
      <w:r w:rsidRPr="00995F50">
        <w:rPr>
          <w:rFonts w:ascii="Arial" w:hAnsi="Arial"/>
          <w:sz w:val="24"/>
          <w:szCs w:val="24"/>
        </w:rPr>
        <w:t>MOTION</w:t>
      </w:r>
      <w:r>
        <w:rPr>
          <w:rFonts w:ascii="Arial" w:hAnsi="Arial"/>
          <w:b/>
          <w:sz w:val="24"/>
          <w:szCs w:val="24"/>
        </w:rPr>
        <w:t>:</w:t>
      </w:r>
      <w:r w:rsidR="00191A98">
        <w:rPr>
          <w:rFonts w:ascii="Arial" w:hAnsi="Arial"/>
          <w:sz w:val="24"/>
          <w:szCs w:val="24"/>
        </w:rPr>
        <w:t xml:space="preserve"> by </w:t>
      </w:r>
      <w:r w:rsidR="0095741B">
        <w:rPr>
          <w:rFonts w:ascii="Arial" w:hAnsi="Arial"/>
          <w:sz w:val="24"/>
          <w:szCs w:val="24"/>
        </w:rPr>
        <w:t xml:space="preserve">Mr. Fitzpatrick </w:t>
      </w:r>
      <w:r w:rsidR="000C5702">
        <w:rPr>
          <w:rFonts w:ascii="Arial" w:hAnsi="Arial"/>
          <w:sz w:val="24"/>
          <w:szCs w:val="24"/>
        </w:rPr>
        <w:t>seconded</w:t>
      </w:r>
      <w:r w:rsidR="00B62BFE">
        <w:rPr>
          <w:rFonts w:ascii="Arial" w:hAnsi="Arial"/>
          <w:sz w:val="24"/>
          <w:szCs w:val="24"/>
        </w:rPr>
        <w:t xml:space="preserve"> by Mr. </w:t>
      </w:r>
      <w:r w:rsidR="00022D7D">
        <w:rPr>
          <w:rFonts w:ascii="Arial" w:hAnsi="Arial"/>
          <w:sz w:val="24"/>
          <w:szCs w:val="24"/>
        </w:rPr>
        <w:t>Zerfas to</w:t>
      </w:r>
      <w:r w:rsidR="0012474F">
        <w:rPr>
          <w:rFonts w:ascii="Arial" w:hAnsi="Arial"/>
          <w:sz w:val="24"/>
          <w:szCs w:val="24"/>
        </w:rPr>
        <w:t xml:space="preserve"> adjourn the meeting</w:t>
      </w:r>
      <w:r w:rsidR="00F0668C">
        <w:rPr>
          <w:rFonts w:ascii="Arial" w:hAnsi="Arial"/>
          <w:sz w:val="24"/>
          <w:szCs w:val="24"/>
        </w:rPr>
        <w:t xml:space="preserve"> at</w:t>
      </w:r>
      <w:r w:rsidR="00660991">
        <w:rPr>
          <w:rFonts w:ascii="Arial" w:hAnsi="Arial"/>
          <w:sz w:val="24"/>
          <w:szCs w:val="24"/>
        </w:rPr>
        <w:t xml:space="preserve"> 5:45pm.</w:t>
      </w:r>
      <w:r w:rsidR="00D97495">
        <w:rPr>
          <w:rFonts w:ascii="Arial" w:hAnsi="Arial"/>
          <w:sz w:val="24"/>
          <w:szCs w:val="24"/>
        </w:rPr>
        <w:t xml:space="preserve"> </w:t>
      </w:r>
      <w:r w:rsidR="0012474F">
        <w:rPr>
          <w:rFonts w:ascii="Arial" w:hAnsi="Arial"/>
          <w:sz w:val="24"/>
          <w:szCs w:val="24"/>
        </w:rPr>
        <w:t xml:space="preserve"> </w:t>
      </w:r>
      <w:r>
        <w:rPr>
          <w:rFonts w:ascii="Arial" w:hAnsi="Arial"/>
          <w:sz w:val="24"/>
          <w:szCs w:val="24"/>
        </w:rPr>
        <w:t>All Ayes.  Carried</w:t>
      </w:r>
      <w:r w:rsidR="004443D3">
        <w:rPr>
          <w:rFonts w:ascii="Arial" w:hAnsi="Arial"/>
          <w:sz w:val="24"/>
          <w:szCs w:val="24"/>
        </w:rPr>
        <w:t>.</w:t>
      </w:r>
    </w:p>
    <w:sectPr w:rsidR="0001097B" w:rsidSect="007A076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CC8" w:rsidRDefault="00F65CC8">
      <w:r>
        <w:separator/>
      </w:r>
    </w:p>
  </w:endnote>
  <w:endnote w:type="continuationSeparator" w:id="1">
    <w:p w:rsidR="00F65CC8" w:rsidRDefault="00F65C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89" w:rsidRDefault="00515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3A" w:rsidRDefault="00D046C4">
    <w:pPr>
      <w:pStyle w:val="Footer"/>
      <w:pBdr>
        <w:top w:val="thinThickSmallGap" w:sz="24" w:space="1" w:color="622423" w:themeColor="accent2" w:themeShade="7F"/>
      </w:pBdr>
      <w:rPr>
        <w:rFonts w:asciiTheme="majorHAnsi" w:hAnsiTheme="majorHAnsi"/>
      </w:rPr>
    </w:pPr>
    <w:r>
      <w:rPr>
        <w:rFonts w:asciiTheme="majorHAnsi" w:hAnsiTheme="majorHAnsi"/>
      </w:rPr>
      <w:t>Town Board Special Meeting</w:t>
    </w:r>
    <w:r w:rsidR="00531F8D">
      <w:rPr>
        <w:rFonts w:asciiTheme="majorHAnsi" w:hAnsiTheme="majorHAnsi"/>
      </w:rPr>
      <w:t xml:space="preserve"> June 29</w:t>
    </w:r>
    <w:r w:rsidR="000D553A">
      <w:rPr>
        <w:rFonts w:asciiTheme="majorHAnsi" w:hAnsiTheme="majorHAnsi"/>
      </w:rPr>
      <w:t>, 2022</w:t>
    </w:r>
  </w:p>
  <w:p w:rsidR="00225398" w:rsidRDefault="00225398">
    <w:pPr>
      <w:pStyle w:val="Footer"/>
      <w:pBdr>
        <w:top w:val="thinThickSmallGap" w:sz="24" w:space="1" w:color="622423" w:themeColor="accent2" w:themeShade="7F"/>
      </w:pBdr>
      <w:rPr>
        <w:rFonts w:asciiTheme="majorHAnsi" w:hAnsiTheme="majorHAnsi"/>
      </w:rPr>
    </w:pPr>
  </w:p>
  <w:p w:rsidR="009444E6" w:rsidRDefault="009444E6" w:rsidP="00264DC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89" w:rsidRDefault="00515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CC8" w:rsidRDefault="00F65CC8">
      <w:r>
        <w:separator/>
      </w:r>
    </w:p>
  </w:footnote>
  <w:footnote w:type="continuationSeparator" w:id="1">
    <w:p w:rsidR="00F65CC8" w:rsidRDefault="00F65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89" w:rsidRDefault="00515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89" w:rsidRDefault="005159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89" w:rsidRDefault="005159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4B9"/>
    <w:multiLevelType w:val="hybridMultilevel"/>
    <w:tmpl w:val="507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72491"/>
    <w:multiLevelType w:val="hybridMultilevel"/>
    <w:tmpl w:val="24E6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1B18F2"/>
    <w:multiLevelType w:val="hybridMultilevel"/>
    <w:tmpl w:val="57EA07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FD759D8"/>
    <w:multiLevelType w:val="hybridMultilevel"/>
    <w:tmpl w:val="0CEAC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2C1B08"/>
    <w:multiLevelType w:val="hybridMultilevel"/>
    <w:tmpl w:val="632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E1587"/>
    <w:multiLevelType w:val="hybridMultilevel"/>
    <w:tmpl w:val="D61C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AD453A"/>
    <w:multiLevelType w:val="hybridMultilevel"/>
    <w:tmpl w:val="3B52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C007C"/>
    <w:multiLevelType w:val="hybridMultilevel"/>
    <w:tmpl w:val="7D6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B22F5"/>
    <w:multiLevelType w:val="hybridMultilevel"/>
    <w:tmpl w:val="8DE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F093B"/>
    <w:multiLevelType w:val="hybridMultilevel"/>
    <w:tmpl w:val="E78A46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1F75116F"/>
    <w:multiLevelType w:val="hybridMultilevel"/>
    <w:tmpl w:val="EB0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60DA4"/>
    <w:multiLevelType w:val="hybridMultilevel"/>
    <w:tmpl w:val="ED78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95F20"/>
    <w:multiLevelType w:val="hybridMultilevel"/>
    <w:tmpl w:val="3968D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C46AFB"/>
    <w:multiLevelType w:val="hybridMultilevel"/>
    <w:tmpl w:val="CBF8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55D2E"/>
    <w:multiLevelType w:val="hybridMultilevel"/>
    <w:tmpl w:val="15C451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8912140"/>
    <w:multiLevelType w:val="hybridMultilevel"/>
    <w:tmpl w:val="9E26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C6FF5"/>
    <w:multiLevelType w:val="hybridMultilevel"/>
    <w:tmpl w:val="4092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8801EF"/>
    <w:multiLevelType w:val="hybridMultilevel"/>
    <w:tmpl w:val="801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D68B4"/>
    <w:multiLevelType w:val="hybridMultilevel"/>
    <w:tmpl w:val="3AF63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4D5EB0"/>
    <w:multiLevelType w:val="hybridMultilevel"/>
    <w:tmpl w:val="1DF21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A72E68"/>
    <w:multiLevelType w:val="hybridMultilevel"/>
    <w:tmpl w:val="6CAA1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D01C01"/>
    <w:multiLevelType w:val="hybridMultilevel"/>
    <w:tmpl w:val="061E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A1E95"/>
    <w:multiLevelType w:val="hybridMultilevel"/>
    <w:tmpl w:val="E938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76F97"/>
    <w:multiLevelType w:val="hybridMultilevel"/>
    <w:tmpl w:val="3C4C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666659"/>
    <w:multiLevelType w:val="hybridMultilevel"/>
    <w:tmpl w:val="3CA8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0"/>
  </w:num>
  <w:num w:numId="4">
    <w:abstractNumId w:val="7"/>
  </w:num>
  <w:num w:numId="5">
    <w:abstractNumId w:val="18"/>
  </w:num>
  <w:num w:numId="6">
    <w:abstractNumId w:val="12"/>
  </w:num>
  <w:num w:numId="7">
    <w:abstractNumId w:val="2"/>
  </w:num>
  <w:num w:numId="8">
    <w:abstractNumId w:val="0"/>
  </w:num>
  <w:num w:numId="9">
    <w:abstractNumId w:val="4"/>
  </w:num>
  <w:num w:numId="10">
    <w:abstractNumId w:val="15"/>
  </w:num>
  <w:num w:numId="11">
    <w:abstractNumId w:val="19"/>
  </w:num>
  <w:num w:numId="12">
    <w:abstractNumId w:val="22"/>
  </w:num>
  <w:num w:numId="13">
    <w:abstractNumId w:val="1"/>
  </w:num>
  <w:num w:numId="14">
    <w:abstractNumId w:val="3"/>
  </w:num>
  <w:num w:numId="15">
    <w:abstractNumId w:val="5"/>
  </w:num>
  <w:num w:numId="16">
    <w:abstractNumId w:val="21"/>
  </w:num>
  <w:num w:numId="17">
    <w:abstractNumId w:val="13"/>
  </w:num>
  <w:num w:numId="18">
    <w:abstractNumId w:val="24"/>
  </w:num>
  <w:num w:numId="19">
    <w:abstractNumId w:val="23"/>
  </w:num>
  <w:num w:numId="20">
    <w:abstractNumId w:val="14"/>
  </w:num>
  <w:num w:numId="21">
    <w:abstractNumId w:val="11"/>
  </w:num>
  <w:num w:numId="22">
    <w:abstractNumId w:val="6"/>
  </w:num>
  <w:num w:numId="23">
    <w:abstractNumId w:val="17"/>
  </w:num>
  <w:num w:numId="24">
    <w:abstractNumId w:val="8"/>
  </w:num>
  <w:num w:numId="25">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0"/>
    <w:footnote w:id="1"/>
  </w:footnotePr>
  <w:endnotePr>
    <w:endnote w:id="0"/>
    <w:endnote w:id="1"/>
  </w:endnotePr>
  <w:compat/>
  <w:rsids>
    <w:rsidRoot w:val="00D74F3C"/>
    <w:rsid w:val="0000061F"/>
    <w:rsid w:val="00000833"/>
    <w:rsid w:val="000034DE"/>
    <w:rsid w:val="000055A7"/>
    <w:rsid w:val="000058C0"/>
    <w:rsid w:val="000067BD"/>
    <w:rsid w:val="0001097B"/>
    <w:rsid w:val="000202A3"/>
    <w:rsid w:val="00020325"/>
    <w:rsid w:val="00022CBB"/>
    <w:rsid w:val="00022D7D"/>
    <w:rsid w:val="00026892"/>
    <w:rsid w:val="00027C99"/>
    <w:rsid w:val="000314A3"/>
    <w:rsid w:val="00031A77"/>
    <w:rsid w:val="00041FF6"/>
    <w:rsid w:val="000435BC"/>
    <w:rsid w:val="000436C8"/>
    <w:rsid w:val="00045D1C"/>
    <w:rsid w:val="000460E8"/>
    <w:rsid w:val="00057C91"/>
    <w:rsid w:val="00066CA7"/>
    <w:rsid w:val="000712BF"/>
    <w:rsid w:val="0007232B"/>
    <w:rsid w:val="00072A5D"/>
    <w:rsid w:val="00080300"/>
    <w:rsid w:val="00082C43"/>
    <w:rsid w:val="00082C83"/>
    <w:rsid w:val="00083A28"/>
    <w:rsid w:val="00084DD8"/>
    <w:rsid w:val="0009497B"/>
    <w:rsid w:val="000A023B"/>
    <w:rsid w:val="000A2A01"/>
    <w:rsid w:val="000A3E4D"/>
    <w:rsid w:val="000A5622"/>
    <w:rsid w:val="000B76B8"/>
    <w:rsid w:val="000C5702"/>
    <w:rsid w:val="000C6B9B"/>
    <w:rsid w:val="000C6E72"/>
    <w:rsid w:val="000C78BF"/>
    <w:rsid w:val="000D21B0"/>
    <w:rsid w:val="000D37E9"/>
    <w:rsid w:val="000D553A"/>
    <w:rsid w:val="000D553B"/>
    <w:rsid w:val="000D5FBC"/>
    <w:rsid w:val="000E31D3"/>
    <w:rsid w:val="000E4CA1"/>
    <w:rsid w:val="000E6DC5"/>
    <w:rsid w:val="000F3378"/>
    <w:rsid w:val="000F7BC3"/>
    <w:rsid w:val="0010163B"/>
    <w:rsid w:val="001025FB"/>
    <w:rsid w:val="00102A45"/>
    <w:rsid w:val="00105679"/>
    <w:rsid w:val="00107C1E"/>
    <w:rsid w:val="00110FEC"/>
    <w:rsid w:val="00111DD2"/>
    <w:rsid w:val="00115D1A"/>
    <w:rsid w:val="001178EF"/>
    <w:rsid w:val="00117F79"/>
    <w:rsid w:val="00120491"/>
    <w:rsid w:val="0012409F"/>
    <w:rsid w:val="00124137"/>
    <w:rsid w:val="0012474F"/>
    <w:rsid w:val="00125676"/>
    <w:rsid w:val="00125A56"/>
    <w:rsid w:val="0013441A"/>
    <w:rsid w:val="001371BA"/>
    <w:rsid w:val="00142146"/>
    <w:rsid w:val="001535E5"/>
    <w:rsid w:val="0015488B"/>
    <w:rsid w:val="00154E67"/>
    <w:rsid w:val="00157E69"/>
    <w:rsid w:val="001640C9"/>
    <w:rsid w:val="0016419D"/>
    <w:rsid w:val="001651B7"/>
    <w:rsid w:val="00167200"/>
    <w:rsid w:val="0017704E"/>
    <w:rsid w:val="00180026"/>
    <w:rsid w:val="00180797"/>
    <w:rsid w:val="00181E47"/>
    <w:rsid w:val="001918D1"/>
    <w:rsid w:val="00191A98"/>
    <w:rsid w:val="00197F92"/>
    <w:rsid w:val="001A004D"/>
    <w:rsid w:val="001A26FA"/>
    <w:rsid w:val="001B01CB"/>
    <w:rsid w:val="001B7F24"/>
    <w:rsid w:val="001C15E4"/>
    <w:rsid w:val="001D14ED"/>
    <w:rsid w:val="001D5983"/>
    <w:rsid w:val="001E2FAE"/>
    <w:rsid w:val="001E6066"/>
    <w:rsid w:val="001E7057"/>
    <w:rsid w:val="001F2608"/>
    <w:rsid w:val="002032E2"/>
    <w:rsid w:val="002077D3"/>
    <w:rsid w:val="00211EF4"/>
    <w:rsid w:val="00217A13"/>
    <w:rsid w:val="002231D8"/>
    <w:rsid w:val="00223368"/>
    <w:rsid w:val="00225398"/>
    <w:rsid w:val="002258A8"/>
    <w:rsid w:val="00227929"/>
    <w:rsid w:val="00230F3E"/>
    <w:rsid w:val="00231749"/>
    <w:rsid w:val="00231F65"/>
    <w:rsid w:val="00231FF4"/>
    <w:rsid w:val="0023333B"/>
    <w:rsid w:val="002334C5"/>
    <w:rsid w:val="0023386E"/>
    <w:rsid w:val="002348E1"/>
    <w:rsid w:val="00236569"/>
    <w:rsid w:val="00237BDC"/>
    <w:rsid w:val="002419FD"/>
    <w:rsid w:val="00246953"/>
    <w:rsid w:val="00250F1B"/>
    <w:rsid w:val="00261320"/>
    <w:rsid w:val="00263659"/>
    <w:rsid w:val="00264DC7"/>
    <w:rsid w:val="0026514A"/>
    <w:rsid w:val="002651D3"/>
    <w:rsid w:val="00267C0F"/>
    <w:rsid w:val="002734DC"/>
    <w:rsid w:val="0027738F"/>
    <w:rsid w:val="00277B74"/>
    <w:rsid w:val="00283E21"/>
    <w:rsid w:val="0028648B"/>
    <w:rsid w:val="00294734"/>
    <w:rsid w:val="00296294"/>
    <w:rsid w:val="00297F1F"/>
    <w:rsid w:val="002A1238"/>
    <w:rsid w:val="002A1944"/>
    <w:rsid w:val="002A5DF5"/>
    <w:rsid w:val="002B2465"/>
    <w:rsid w:val="002B3AB0"/>
    <w:rsid w:val="002C1C83"/>
    <w:rsid w:val="002C38CC"/>
    <w:rsid w:val="002C7B40"/>
    <w:rsid w:val="002D2744"/>
    <w:rsid w:val="002D2AF3"/>
    <w:rsid w:val="002D4951"/>
    <w:rsid w:val="002D5638"/>
    <w:rsid w:val="002D56D3"/>
    <w:rsid w:val="002D6303"/>
    <w:rsid w:val="002D7F20"/>
    <w:rsid w:val="002E1F7A"/>
    <w:rsid w:val="002E3150"/>
    <w:rsid w:val="002F0241"/>
    <w:rsid w:val="002F0B9E"/>
    <w:rsid w:val="002F1625"/>
    <w:rsid w:val="00300C9D"/>
    <w:rsid w:val="00306AD4"/>
    <w:rsid w:val="00307A29"/>
    <w:rsid w:val="00307AD6"/>
    <w:rsid w:val="003122B9"/>
    <w:rsid w:val="00312FC2"/>
    <w:rsid w:val="00314A1B"/>
    <w:rsid w:val="003158BF"/>
    <w:rsid w:val="003229E1"/>
    <w:rsid w:val="00325966"/>
    <w:rsid w:val="00325B7C"/>
    <w:rsid w:val="00326155"/>
    <w:rsid w:val="00332F2A"/>
    <w:rsid w:val="0033352D"/>
    <w:rsid w:val="00333978"/>
    <w:rsid w:val="00333D13"/>
    <w:rsid w:val="00335E81"/>
    <w:rsid w:val="003424BE"/>
    <w:rsid w:val="00343A11"/>
    <w:rsid w:val="003459E7"/>
    <w:rsid w:val="00346E90"/>
    <w:rsid w:val="003473C5"/>
    <w:rsid w:val="00353984"/>
    <w:rsid w:val="00353B25"/>
    <w:rsid w:val="00354379"/>
    <w:rsid w:val="00355CF5"/>
    <w:rsid w:val="00361082"/>
    <w:rsid w:val="00361A58"/>
    <w:rsid w:val="0036380A"/>
    <w:rsid w:val="00366E29"/>
    <w:rsid w:val="00370179"/>
    <w:rsid w:val="0037253E"/>
    <w:rsid w:val="003725ED"/>
    <w:rsid w:val="00373824"/>
    <w:rsid w:val="00373EA4"/>
    <w:rsid w:val="003741EB"/>
    <w:rsid w:val="00377604"/>
    <w:rsid w:val="00380C7F"/>
    <w:rsid w:val="0038159E"/>
    <w:rsid w:val="00383C13"/>
    <w:rsid w:val="0038558A"/>
    <w:rsid w:val="0038568A"/>
    <w:rsid w:val="003860DB"/>
    <w:rsid w:val="00392455"/>
    <w:rsid w:val="0039612C"/>
    <w:rsid w:val="003A0C72"/>
    <w:rsid w:val="003A2931"/>
    <w:rsid w:val="003A3D10"/>
    <w:rsid w:val="003A4098"/>
    <w:rsid w:val="003B10B6"/>
    <w:rsid w:val="003B353B"/>
    <w:rsid w:val="003B687C"/>
    <w:rsid w:val="003B72FD"/>
    <w:rsid w:val="003B7DF8"/>
    <w:rsid w:val="003C2863"/>
    <w:rsid w:val="003C2AE7"/>
    <w:rsid w:val="003C3DC1"/>
    <w:rsid w:val="003C5C42"/>
    <w:rsid w:val="003D1B48"/>
    <w:rsid w:val="003D2D87"/>
    <w:rsid w:val="003D4AA6"/>
    <w:rsid w:val="003E0032"/>
    <w:rsid w:val="003E76B5"/>
    <w:rsid w:val="003F23F5"/>
    <w:rsid w:val="003F442C"/>
    <w:rsid w:val="003F5A16"/>
    <w:rsid w:val="00402A97"/>
    <w:rsid w:val="004149DF"/>
    <w:rsid w:val="00416B10"/>
    <w:rsid w:val="0041719E"/>
    <w:rsid w:val="0042101A"/>
    <w:rsid w:val="00423787"/>
    <w:rsid w:val="0042722A"/>
    <w:rsid w:val="004311F0"/>
    <w:rsid w:val="00431FED"/>
    <w:rsid w:val="00432019"/>
    <w:rsid w:val="0043208C"/>
    <w:rsid w:val="004331AB"/>
    <w:rsid w:val="00441EF0"/>
    <w:rsid w:val="004443D3"/>
    <w:rsid w:val="00446AA4"/>
    <w:rsid w:val="004534E3"/>
    <w:rsid w:val="004557FC"/>
    <w:rsid w:val="0045676E"/>
    <w:rsid w:val="004575B3"/>
    <w:rsid w:val="00464FCE"/>
    <w:rsid w:val="00467AC3"/>
    <w:rsid w:val="0047243F"/>
    <w:rsid w:val="00475584"/>
    <w:rsid w:val="0048417F"/>
    <w:rsid w:val="00485DE2"/>
    <w:rsid w:val="00491591"/>
    <w:rsid w:val="00492174"/>
    <w:rsid w:val="00496BAD"/>
    <w:rsid w:val="004A0031"/>
    <w:rsid w:val="004A1CB7"/>
    <w:rsid w:val="004A20ED"/>
    <w:rsid w:val="004A5B56"/>
    <w:rsid w:val="004B0D0E"/>
    <w:rsid w:val="004B3A31"/>
    <w:rsid w:val="004B53D6"/>
    <w:rsid w:val="004B563C"/>
    <w:rsid w:val="004C09E6"/>
    <w:rsid w:val="004C25F1"/>
    <w:rsid w:val="004C36C2"/>
    <w:rsid w:val="004D1286"/>
    <w:rsid w:val="004D2EC5"/>
    <w:rsid w:val="004E3ACB"/>
    <w:rsid w:val="004E3BED"/>
    <w:rsid w:val="004F22C7"/>
    <w:rsid w:val="00502C63"/>
    <w:rsid w:val="00502E05"/>
    <w:rsid w:val="00515580"/>
    <w:rsid w:val="00515989"/>
    <w:rsid w:val="005204AF"/>
    <w:rsid w:val="005221ED"/>
    <w:rsid w:val="00522567"/>
    <w:rsid w:val="00530C14"/>
    <w:rsid w:val="00531F8D"/>
    <w:rsid w:val="005324BC"/>
    <w:rsid w:val="0054035B"/>
    <w:rsid w:val="005434F4"/>
    <w:rsid w:val="0054398E"/>
    <w:rsid w:val="005463D5"/>
    <w:rsid w:val="00562E15"/>
    <w:rsid w:val="00566198"/>
    <w:rsid w:val="00570BEF"/>
    <w:rsid w:val="00575020"/>
    <w:rsid w:val="005774E5"/>
    <w:rsid w:val="00577E04"/>
    <w:rsid w:val="00580325"/>
    <w:rsid w:val="00583CC7"/>
    <w:rsid w:val="00585291"/>
    <w:rsid w:val="005859CA"/>
    <w:rsid w:val="005935F8"/>
    <w:rsid w:val="00595528"/>
    <w:rsid w:val="005A1B29"/>
    <w:rsid w:val="005A57D7"/>
    <w:rsid w:val="005A7491"/>
    <w:rsid w:val="005B5716"/>
    <w:rsid w:val="005C2889"/>
    <w:rsid w:val="005C44CA"/>
    <w:rsid w:val="005C7FAC"/>
    <w:rsid w:val="005D40F6"/>
    <w:rsid w:val="005E2FC8"/>
    <w:rsid w:val="005E3AFB"/>
    <w:rsid w:val="005E4F6D"/>
    <w:rsid w:val="005E7560"/>
    <w:rsid w:val="005F2C4C"/>
    <w:rsid w:val="005F5FF2"/>
    <w:rsid w:val="006033DD"/>
    <w:rsid w:val="006040EB"/>
    <w:rsid w:val="00605E2F"/>
    <w:rsid w:val="00611544"/>
    <w:rsid w:val="00611C10"/>
    <w:rsid w:val="00612A12"/>
    <w:rsid w:val="0061371F"/>
    <w:rsid w:val="00614DF8"/>
    <w:rsid w:val="006213E4"/>
    <w:rsid w:val="00627CA6"/>
    <w:rsid w:val="00644E62"/>
    <w:rsid w:val="006532A1"/>
    <w:rsid w:val="00653300"/>
    <w:rsid w:val="006559BF"/>
    <w:rsid w:val="00660991"/>
    <w:rsid w:val="0066220D"/>
    <w:rsid w:val="0066468A"/>
    <w:rsid w:val="00673E51"/>
    <w:rsid w:val="0067431A"/>
    <w:rsid w:val="00677BC7"/>
    <w:rsid w:val="006800A6"/>
    <w:rsid w:val="0068293E"/>
    <w:rsid w:val="00685099"/>
    <w:rsid w:val="00685768"/>
    <w:rsid w:val="006914A7"/>
    <w:rsid w:val="006951D3"/>
    <w:rsid w:val="006A05B7"/>
    <w:rsid w:val="006A2409"/>
    <w:rsid w:val="006A2C46"/>
    <w:rsid w:val="006A4493"/>
    <w:rsid w:val="006A48CA"/>
    <w:rsid w:val="006A4B1F"/>
    <w:rsid w:val="006A59DC"/>
    <w:rsid w:val="006B250B"/>
    <w:rsid w:val="006B4406"/>
    <w:rsid w:val="006C0473"/>
    <w:rsid w:val="006C63DF"/>
    <w:rsid w:val="006D502F"/>
    <w:rsid w:val="006D56BB"/>
    <w:rsid w:val="006D5C39"/>
    <w:rsid w:val="006E070D"/>
    <w:rsid w:val="006E0A3B"/>
    <w:rsid w:val="006E5417"/>
    <w:rsid w:val="006F3B91"/>
    <w:rsid w:val="006F5B0F"/>
    <w:rsid w:val="006F6B4A"/>
    <w:rsid w:val="00701581"/>
    <w:rsid w:val="00702794"/>
    <w:rsid w:val="007051EC"/>
    <w:rsid w:val="00710C01"/>
    <w:rsid w:val="0071384E"/>
    <w:rsid w:val="00716407"/>
    <w:rsid w:val="0072340E"/>
    <w:rsid w:val="00731A97"/>
    <w:rsid w:val="00737548"/>
    <w:rsid w:val="00743657"/>
    <w:rsid w:val="00743C99"/>
    <w:rsid w:val="00746296"/>
    <w:rsid w:val="00753D36"/>
    <w:rsid w:val="00754913"/>
    <w:rsid w:val="00771CB4"/>
    <w:rsid w:val="0077581A"/>
    <w:rsid w:val="007819D6"/>
    <w:rsid w:val="0078598C"/>
    <w:rsid w:val="007871B2"/>
    <w:rsid w:val="007976FA"/>
    <w:rsid w:val="00797E2D"/>
    <w:rsid w:val="007A0761"/>
    <w:rsid w:val="007A1375"/>
    <w:rsid w:val="007A3D15"/>
    <w:rsid w:val="007A4285"/>
    <w:rsid w:val="007A553F"/>
    <w:rsid w:val="007A7D63"/>
    <w:rsid w:val="007B1089"/>
    <w:rsid w:val="007B10F2"/>
    <w:rsid w:val="007B1962"/>
    <w:rsid w:val="007B205E"/>
    <w:rsid w:val="007B5D0C"/>
    <w:rsid w:val="007C7855"/>
    <w:rsid w:val="007D35D7"/>
    <w:rsid w:val="007D534A"/>
    <w:rsid w:val="007D65F9"/>
    <w:rsid w:val="007D7F86"/>
    <w:rsid w:val="007E5322"/>
    <w:rsid w:val="007F154B"/>
    <w:rsid w:val="007F2AB4"/>
    <w:rsid w:val="007F38CE"/>
    <w:rsid w:val="007F4023"/>
    <w:rsid w:val="007F4528"/>
    <w:rsid w:val="007F767A"/>
    <w:rsid w:val="0080612E"/>
    <w:rsid w:val="00806DB4"/>
    <w:rsid w:val="00812D97"/>
    <w:rsid w:val="00814320"/>
    <w:rsid w:val="00815365"/>
    <w:rsid w:val="00816A34"/>
    <w:rsid w:val="00816B54"/>
    <w:rsid w:val="00816FAB"/>
    <w:rsid w:val="008173DB"/>
    <w:rsid w:val="00822F42"/>
    <w:rsid w:val="008239D3"/>
    <w:rsid w:val="00823CEF"/>
    <w:rsid w:val="0083003A"/>
    <w:rsid w:val="00833C84"/>
    <w:rsid w:val="00834162"/>
    <w:rsid w:val="008400F9"/>
    <w:rsid w:val="00840131"/>
    <w:rsid w:val="008405C6"/>
    <w:rsid w:val="0084154F"/>
    <w:rsid w:val="00847689"/>
    <w:rsid w:val="008504D8"/>
    <w:rsid w:val="00850878"/>
    <w:rsid w:val="0085261E"/>
    <w:rsid w:val="00852962"/>
    <w:rsid w:val="008540EF"/>
    <w:rsid w:val="008547D5"/>
    <w:rsid w:val="00860489"/>
    <w:rsid w:val="008607CE"/>
    <w:rsid w:val="00862307"/>
    <w:rsid w:val="0086555F"/>
    <w:rsid w:val="008659C2"/>
    <w:rsid w:val="00865BCF"/>
    <w:rsid w:val="008755F1"/>
    <w:rsid w:val="00875F91"/>
    <w:rsid w:val="008834B4"/>
    <w:rsid w:val="0088608F"/>
    <w:rsid w:val="00890A26"/>
    <w:rsid w:val="0089333B"/>
    <w:rsid w:val="008933CA"/>
    <w:rsid w:val="00896264"/>
    <w:rsid w:val="008A0559"/>
    <w:rsid w:val="008A16FD"/>
    <w:rsid w:val="008A1B31"/>
    <w:rsid w:val="008A2EAB"/>
    <w:rsid w:val="008A6CEC"/>
    <w:rsid w:val="008B145D"/>
    <w:rsid w:val="008B3394"/>
    <w:rsid w:val="008B3623"/>
    <w:rsid w:val="008B4E7B"/>
    <w:rsid w:val="008B6530"/>
    <w:rsid w:val="008C1961"/>
    <w:rsid w:val="008C38C8"/>
    <w:rsid w:val="008C3A36"/>
    <w:rsid w:val="008C3B6F"/>
    <w:rsid w:val="008D5663"/>
    <w:rsid w:val="008D7B22"/>
    <w:rsid w:val="008E0DB8"/>
    <w:rsid w:val="008F0B07"/>
    <w:rsid w:val="008F5EDF"/>
    <w:rsid w:val="008F7A82"/>
    <w:rsid w:val="009041E0"/>
    <w:rsid w:val="009161FD"/>
    <w:rsid w:val="00916AF6"/>
    <w:rsid w:val="00916F4F"/>
    <w:rsid w:val="0092087D"/>
    <w:rsid w:val="009236B5"/>
    <w:rsid w:val="009237D1"/>
    <w:rsid w:val="0092599D"/>
    <w:rsid w:val="00926829"/>
    <w:rsid w:val="00935E92"/>
    <w:rsid w:val="0093627E"/>
    <w:rsid w:val="00941698"/>
    <w:rsid w:val="00941AF5"/>
    <w:rsid w:val="00942449"/>
    <w:rsid w:val="00943A1F"/>
    <w:rsid w:val="00944015"/>
    <w:rsid w:val="009444E6"/>
    <w:rsid w:val="00945A86"/>
    <w:rsid w:val="009551F3"/>
    <w:rsid w:val="00955684"/>
    <w:rsid w:val="0095741B"/>
    <w:rsid w:val="00970183"/>
    <w:rsid w:val="00971E23"/>
    <w:rsid w:val="0097236B"/>
    <w:rsid w:val="009770A7"/>
    <w:rsid w:val="0098041C"/>
    <w:rsid w:val="00981FAE"/>
    <w:rsid w:val="0098559D"/>
    <w:rsid w:val="0098590A"/>
    <w:rsid w:val="00991AAB"/>
    <w:rsid w:val="00994EFF"/>
    <w:rsid w:val="00995F50"/>
    <w:rsid w:val="00997B8C"/>
    <w:rsid w:val="00997E70"/>
    <w:rsid w:val="009A097F"/>
    <w:rsid w:val="009A14AF"/>
    <w:rsid w:val="009A4F8F"/>
    <w:rsid w:val="009A53B1"/>
    <w:rsid w:val="009B2E49"/>
    <w:rsid w:val="009C2824"/>
    <w:rsid w:val="009C7348"/>
    <w:rsid w:val="009D0B89"/>
    <w:rsid w:val="009D1783"/>
    <w:rsid w:val="009D1F84"/>
    <w:rsid w:val="009E38E4"/>
    <w:rsid w:val="009E6827"/>
    <w:rsid w:val="009E72F2"/>
    <w:rsid w:val="009E78CC"/>
    <w:rsid w:val="009F60CB"/>
    <w:rsid w:val="009F71C0"/>
    <w:rsid w:val="00A00A79"/>
    <w:rsid w:val="00A0618E"/>
    <w:rsid w:val="00A140E9"/>
    <w:rsid w:val="00A144B7"/>
    <w:rsid w:val="00A1537B"/>
    <w:rsid w:val="00A16DE0"/>
    <w:rsid w:val="00A17F35"/>
    <w:rsid w:val="00A22319"/>
    <w:rsid w:val="00A2530C"/>
    <w:rsid w:val="00A2623B"/>
    <w:rsid w:val="00A27510"/>
    <w:rsid w:val="00A43CEB"/>
    <w:rsid w:val="00A44227"/>
    <w:rsid w:val="00A44EA8"/>
    <w:rsid w:val="00A458B0"/>
    <w:rsid w:val="00A45DF2"/>
    <w:rsid w:val="00A47DB0"/>
    <w:rsid w:val="00A528D7"/>
    <w:rsid w:val="00A53BBC"/>
    <w:rsid w:val="00A54DB0"/>
    <w:rsid w:val="00A557E2"/>
    <w:rsid w:val="00A57ED0"/>
    <w:rsid w:val="00A61D02"/>
    <w:rsid w:val="00A66394"/>
    <w:rsid w:val="00A7483D"/>
    <w:rsid w:val="00A8385E"/>
    <w:rsid w:val="00A90FF4"/>
    <w:rsid w:val="00A92E6A"/>
    <w:rsid w:val="00A97A39"/>
    <w:rsid w:val="00AA0C98"/>
    <w:rsid w:val="00AA7358"/>
    <w:rsid w:val="00AA7958"/>
    <w:rsid w:val="00AC4D5B"/>
    <w:rsid w:val="00AC7829"/>
    <w:rsid w:val="00AE0E77"/>
    <w:rsid w:val="00AE26F9"/>
    <w:rsid w:val="00AE75E9"/>
    <w:rsid w:val="00AF3489"/>
    <w:rsid w:val="00AF6451"/>
    <w:rsid w:val="00AF78C2"/>
    <w:rsid w:val="00B0073B"/>
    <w:rsid w:val="00B00743"/>
    <w:rsid w:val="00B013F4"/>
    <w:rsid w:val="00B01AEB"/>
    <w:rsid w:val="00B02969"/>
    <w:rsid w:val="00B06AE1"/>
    <w:rsid w:val="00B14BB4"/>
    <w:rsid w:val="00B26BC7"/>
    <w:rsid w:val="00B2724F"/>
    <w:rsid w:val="00B31E16"/>
    <w:rsid w:val="00B410A0"/>
    <w:rsid w:val="00B4431F"/>
    <w:rsid w:val="00B45785"/>
    <w:rsid w:val="00B46B28"/>
    <w:rsid w:val="00B520DF"/>
    <w:rsid w:val="00B61649"/>
    <w:rsid w:val="00B62BFE"/>
    <w:rsid w:val="00B6574C"/>
    <w:rsid w:val="00B67AC5"/>
    <w:rsid w:val="00B700DE"/>
    <w:rsid w:val="00B722BB"/>
    <w:rsid w:val="00B74665"/>
    <w:rsid w:val="00B77FF3"/>
    <w:rsid w:val="00B84F9C"/>
    <w:rsid w:val="00B912C7"/>
    <w:rsid w:val="00B95A5A"/>
    <w:rsid w:val="00B95AF3"/>
    <w:rsid w:val="00BA7B06"/>
    <w:rsid w:val="00BB1359"/>
    <w:rsid w:val="00BB1B39"/>
    <w:rsid w:val="00BB5AB1"/>
    <w:rsid w:val="00BB633D"/>
    <w:rsid w:val="00BD3BB3"/>
    <w:rsid w:val="00BE20B8"/>
    <w:rsid w:val="00BE25DA"/>
    <w:rsid w:val="00BE299A"/>
    <w:rsid w:val="00BE726B"/>
    <w:rsid w:val="00BF03A3"/>
    <w:rsid w:val="00BF0605"/>
    <w:rsid w:val="00BF0B79"/>
    <w:rsid w:val="00BF1CD4"/>
    <w:rsid w:val="00BF1F49"/>
    <w:rsid w:val="00BF39C7"/>
    <w:rsid w:val="00BF4D77"/>
    <w:rsid w:val="00BF5F37"/>
    <w:rsid w:val="00BF602E"/>
    <w:rsid w:val="00C008F8"/>
    <w:rsid w:val="00C1011E"/>
    <w:rsid w:val="00C10BF7"/>
    <w:rsid w:val="00C11DE8"/>
    <w:rsid w:val="00C15009"/>
    <w:rsid w:val="00C1507B"/>
    <w:rsid w:val="00C16938"/>
    <w:rsid w:val="00C22637"/>
    <w:rsid w:val="00C2540A"/>
    <w:rsid w:val="00C259A4"/>
    <w:rsid w:val="00C311F5"/>
    <w:rsid w:val="00C447D8"/>
    <w:rsid w:val="00C45151"/>
    <w:rsid w:val="00C531F5"/>
    <w:rsid w:val="00C557AB"/>
    <w:rsid w:val="00C562DC"/>
    <w:rsid w:val="00C57E0E"/>
    <w:rsid w:val="00C60F62"/>
    <w:rsid w:val="00C714C0"/>
    <w:rsid w:val="00C7234C"/>
    <w:rsid w:val="00C7434B"/>
    <w:rsid w:val="00C76EAC"/>
    <w:rsid w:val="00C83D1B"/>
    <w:rsid w:val="00C93471"/>
    <w:rsid w:val="00C9382C"/>
    <w:rsid w:val="00C96944"/>
    <w:rsid w:val="00C97BB0"/>
    <w:rsid w:val="00CA03B7"/>
    <w:rsid w:val="00CA1E94"/>
    <w:rsid w:val="00CA5836"/>
    <w:rsid w:val="00CA6C1E"/>
    <w:rsid w:val="00CB2D45"/>
    <w:rsid w:val="00CB2EF2"/>
    <w:rsid w:val="00CB7E92"/>
    <w:rsid w:val="00CC2773"/>
    <w:rsid w:val="00CC2EC4"/>
    <w:rsid w:val="00CD04AF"/>
    <w:rsid w:val="00CD0E0F"/>
    <w:rsid w:val="00CD4481"/>
    <w:rsid w:val="00CD4C27"/>
    <w:rsid w:val="00CD674A"/>
    <w:rsid w:val="00CE12D0"/>
    <w:rsid w:val="00CE4229"/>
    <w:rsid w:val="00CE4344"/>
    <w:rsid w:val="00CE46DD"/>
    <w:rsid w:val="00CE4B9C"/>
    <w:rsid w:val="00CE50CA"/>
    <w:rsid w:val="00CF01FC"/>
    <w:rsid w:val="00CF133E"/>
    <w:rsid w:val="00CF3785"/>
    <w:rsid w:val="00CF41B3"/>
    <w:rsid w:val="00CF7863"/>
    <w:rsid w:val="00D005BD"/>
    <w:rsid w:val="00D00EF8"/>
    <w:rsid w:val="00D014FF"/>
    <w:rsid w:val="00D01E41"/>
    <w:rsid w:val="00D046C4"/>
    <w:rsid w:val="00D06E50"/>
    <w:rsid w:val="00D13DE5"/>
    <w:rsid w:val="00D23296"/>
    <w:rsid w:val="00D25AF4"/>
    <w:rsid w:val="00D3007C"/>
    <w:rsid w:val="00D3236B"/>
    <w:rsid w:val="00D32637"/>
    <w:rsid w:val="00D337F2"/>
    <w:rsid w:val="00D34D22"/>
    <w:rsid w:val="00D367D5"/>
    <w:rsid w:val="00D402BF"/>
    <w:rsid w:val="00D471A3"/>
    <w:rsid w:val="00D51423"/>
    <w:rsid w:val="00D52319"/>
    <w:rsid w:val="00D6299F"/>
    <w:rsid w:val="00D636DB"/>
    <w:rsid w:val="00D64838"/>
    <w:rsid w:val="00D65AA7"/>
    <w:rsid w:val="00D65B0D"/>
    <w:rsid w:val="00D70039"/>
    <w:rsid w:val="00D73828"/>
    <w:rsid w:val="00D74F3C"/>
    <w:rsid w:val="00D756B4"/>
    <w:rsid w:val="00D77010"/>
    <w:rsid w:val="00D77CDC"/>
    <w:rsid w:val="00D8123A"/>
    <w:rsid w:val="00D94795"/>
    <w:rsid w:val="00D9517B"/>
    <w:rsid w:val="00D95D4D"/>
    <w:rsid w:val="00D97495"/>
    <w:rsid w:val="00DA04E4"/>
    <w:rsid w:val="00DA38E2"/>
    <w:rsid w:val="00DA78FF"/>
    <w:rsid w:val="00DA7BE6"/>
    <w:rsid w:val="00DB207E"/>
    <w:rsid w:val="00DB4747"/>
    <w:rsid w:val="00DB7A17"/>
    <w:rsid w:val="00DB7A3B"/>
    <w:rsid w:val="00DC1BE0"/>
    <w:rsid w:val="00DC4FA5"/>
    <w:rsid w:val="00DC7562"/>
    <w:rsid w:val="00DD0A9A"/>
    <w:rsid w:val="00DD1DAD"/>
    <w:rsid w:val="00DE00BD"/>
    <w:rsid w:val="00DE17DB"/>
    <w:rsid w:val="00DE1B73"/>
    <w:rsid w:val="00DE245F"/>
    <w:rsid w:val="00DE4D2C"/>
    <w:rsid w:val="00DE5F78"/>
    <w:rsid w:val="00DE6FA2"/>
    <w:rsid w:val="00DF3A2E"/>
    <w:rsid w:val="00DF77AD"/>
    <w:rsid w:val="00E020FF"/>
    <w:rsid w:val="00E040F3"/>
    <w:rsid w:val="00E04A4C"/>
    <w:rsid w:val="00E11D7D"/>
    <w:rsid w:val="00E13369"/>
    <w:rsid w:val="00E20D38"/>
    <w:rsid w:val="00E22859"/>
    <w:rsid w:val="00E23752"/>
    <w:rsid w:val="00E25C88"/>
    <w:rsid w:val="00E306E1"/>
    <w:rsid w:val="00E318C1"/>
    <w:rsid w:val="00E31C3C"/>
    <w:rsid w:val="00E33AF3"/>
    <w:rsid w:val="00E357B1"/>
    <w:rsid w:val="00E45482"/>
    <w:rsid w:val="00E5362E"/>
    <w:rsid w:val="00E556D8"/>
    <w:rsid w:val="00E5748B"/>
    <w:rsid w:val="00E61B6F"/>
    <w:rsid w:val="00E669D6"/>
    <w:rsid w:val="00E735AA"/>
    <w:rsid w:val="00E73C5F"/>
    <w:rsid w:val="00E76744"/>
    <w:rsid w:val="00E806D8"/>
    <w:rsid w:val="00E8488F"/>
    <w:rsid w:val="00E92387"/>
    <w:rsid w:val="00E92520"/>
    <w:rsid w:val="00EA736F"/>
    <w:rsid w:val="00EB08D5"/>
    <w:rsid w:val="00EB0D03"/>
    <w:rsid w:val="00EB1C2C"/>
    <w:rsid w:val="00EB302C"/>
    <w:rsid w:val="00EC1065"/>
    <w:rsid w:val="00EC6B85"/>
    <w:rsid w:val="00ED457F"/>
    <w:rsid w:val="00ED4C8B"/>
    <w:rsid w:val="00ED6A1C"/>
    <w:rsid w:val="00EE3168"/>
    <w:rsid w:val="00EE398E"/>
    <w:rsid w:val="00EE4E6D"/>
    <w:rsid w:val="00EF0381"/>
    <w:rsid w:val="00EF56D9"/>
    <w:rsid w:val="00F02629"/>
    <w:rsid w:val="00F035CF"/>
    <w:rsid w:val="00F0668C"/>
    <w:rsid w:val="00F118A6"/>
    <w:rsid w:val="00F14235"/>
    <w:rsid w:val="00F220FD"/>
    <w:rsid w:val="00F24CEF"/>
    <w:rsid w:val="00F27942"/>
    <w:rsid w:val="00F31361"/>
    <w:rsid w:val="00F3234C"/>
    <w:rsid w:val="00F337B6"/>
    <w:rsid w:val="00F360C3"/>
    <w:rsid w:val="00F363B2"/>
    <w:rsid w:val="00F42C87"/>
    <w:rsid w:val="00F44D20"/>
    <w:rsid w:val="00F453A6"/>
    <w:rsid w:val="00F51FDD"/>
    <w:rsid w:val="00F60ABD"/>
    <w:rsid w:val="00F62AA0"/>
    <w:rsid w:val="00F65CC8"/>
    <w:rsid w:val="00F71059"/>
    <w:rsid w:val="00F75308"/>
    <w:rsid w:val="00F81376"/>
    <w:rsid w:val="00F82B27"/>
    <w:rsid w:val="00F856C9"/>
    <w:rsid w:val="00F87624"/>
    <w:rsid w:val="00F9450D"/>
    <w:rsid w:val="00FA4224"/>
    <w:rsid w:val="00FA64D3"/>
    <w:rsid w:val="00FA6698"/>
    <w:rsid w:val="00FA76D5"/>
    <w:rsid w:val="00FB1650"/>
    <w:rsid w:val="00FB5F2E"/>
    <w:rsid w:val="00FC071F"/>
    <w:rsid w:val="00FC250C"/>
    <w:rsid w:val="00FC575E"/>
    <w:rsid w:val="00FC6292"/>
    <w:rsid w:val="00FC660C"/>
    <w:rsid w:val="00FC6D46"/>
    <w:rsid w:val="00FC7546"/>
    <w:rsid w:val="00FD4110"/>
    <w:rsid w:val="00FD4631"/>
    <w:rsid w:val="00FD53A1"/>
    <w:rsid w:val="00FD5767"/>
    <w:rsid w:val="00FD6FAB"/>
    <w:rsid w:val="00FD7A0E"/>
    <w:rsid w:val="00FE16F7"/>
    <w:rsid w:val="00FE696D"/>
    <w:rsid w:val="00FF5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744"/>
  </w:style>
  <w:style w:type="paragraph" w:styleId="Heading1">
    <w:name w:val="heading 1"/>
    <w:basedOn w:val="Normal"/>
    <w:next w:val="Normal"/>
    <w:qFormat/>
    <w:rsid w:val="007A0761"/>
    <w:pPr>
      <w:keepNext/>
      <w:outlineLvl w:val="0"/>
    </w:pPr>
    <w:rPr>
      <w:rFonts w:ascii="Perpetua" w:hAnsi="Perpetua"/>
      <w:b/>
      <w:sz w:val="24"/>
    </w:rPr>
  </w:style>
  <w:style w:type="paragraph" w:styleId="Heading2">
    <w:name w:val="heading 2"/>
    <w:basedOn w:val="Normal"/>
    <w:next w:val="Normal"/>
    <w:qFormat/>
    <w:rsid w:val="007A0761"/>
    <w:pPr>
      <w:keepNext/>
      <w:jc w:val="center"/>
      <w:outlineLvl w:val="1"/>
    </w:pPr>
    <w:rPr>
      <w:rFonts w:ascii="Perpetua" w:hAnsi="Perpetua"/>
      <w:b/>
      <w:color w:val="0000FF"/>
      <w:sz w:val="24"/>
    </w:rPr>
  </w:style>
  <w:style w:type="paragraph" w:styleId="Heading3">
    <w:name w:val="heading 3"/>
    <w:basedOn w:val="Normal"/>
    <w:next w:val="Normal"/>
    <w:qFormat/>
    <w:rsid w:val="007A0761"/>
    <w:pPr>
      <w:keepNext/>
      <w:jc w:val="center"/>
      <w:outlineLvl w:val="2"/>
    </w:pPr>
    <w:rPr>
      <w:rFonts w:ascii="Perpetua" w:hAnsi="Perpet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0761"/>
    <w:pPr>
      <w:jc w:val="center"/>
    </w:pPr>
    <w:rPr>
      <w:rFonts w:ascii="Perpetua" w:hAnsi="Perpetua"/>
      <w:b/>
      <w:sz w:val="24"/>
    </w:rPr>
  </w:style>
  <w:style w:type="paragraph" w:styleId="BalloonText">
    <w:name w:val="Balloon Text"/>
    <w:basedOn w:val="Normal"/>
    <w:semiHidden/>
    <w:rsid w:val="008B4E7B"/>
    <w:rPr>
      <w:rFonts w:ascii="Tahoma" w:hAnsi="Tahoma" w:cs="Tahoma"/>
      <w:sz w:val="16"/>
      <w:szCs w:val="16"/>
    </w:rPr>
  </w:style>
  <w:style w:type="paragraph" w:styleId="Header">
    <w:name w:val="header"/>
    <w:basedOn w:val="Normal"/>
    <w:rsid w:val="00333D13"/>
    <w:pPr>
      <w:tabs>
        <w:tab w:val="center" w:pos="4320"/>
        <w:tab w:val="right" w:pos="8640"/>
      </w:tabs>
    </w:pPr>
  </w:style>
  <w:style w:type="paragraph" w:styleId="Footer">
    <w:name w:val="footer"/>
    <w:basedOn w:val="Normal"/>
    <w:link w:val="FooterChar"/>
    <w:uiPriority w:val="99"/>
    <w:rsid w:val="00333D13"/>
    <w:pPr>
      <w:tabs>
        <w:tab w:val="center" w:pos="4320"/>
        <w:tab w:val="right" w:pos="8640"/>
      </w:tabs>
    </w:pPr>
  </w:style>
  <w:style w:type="character" w:styleId="PageNumber">
    <w:name w:val="page number"/>
    <w:basedOn w:val="DefaultParagraphFont"/>
    <w:rsid w:val="00333D13"/>
  </w:style>
  <w:style w:type="character" w:customStyle="1" w:styleId="FooterChar">
    <w:name w:val="Footer Char"/>
    <w:basedOn w:val="DefaultParagraphFont"/>
    <w:link w:val="Footer"/>
    <w:uiPriority w:val="99"/>
    <w:rsid w:val="009E78CC"/>
  </w:style>
  <w:style w:type="paragraph" w:styleId="NoSpacing">
    <w:name w:val="No Spacing"/>
    <w:uiPriority w:val="1"/>
    <w:qFormat/>
    <w:rsid w:val="0026514A"/>
    <w:rPr>
      <w:rFonts w:ascii="Arial" w:eastAsia="Calibri" w:hAnsi="Arial"/>
      <w:sz w:val="24"/>
      <w:szCs w:val="22"/>
    </w:rPr>
  </w:style>
  <w:style w:type="paragraph" w:styleId="ListParagraph">
    <w:name w:val="List Paragraph"/>
    <w:basedOn w:val="Normal"/>
    <w:uiPriority w:val="34"/>
    <w:qFormat/>
    <w:rsid w:val="00E556D8"/>
    <w:pPr>
      <w:ind w:left="720"/>
      <w:contextualSpacing/>
    </w:pPr>
  </w:style>
</w:styles>
</file>

<file path=word/webSettings.xml><?xml version="1.0" encoding="utf-8"?>
<w:webSettings xmlns:r="http://schemas.openxmlformats.org/officeDocument/2006/relationships" xmlns:w="http://schemas.openxmlformats.org/wordprocessingml/2006/main">
  <w:divs>
    <w:div w:id="9873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69AA-53AF-491A-8089-051A2DED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Town of Ellicottville</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Catherine Stokes</dc:creator>
  <cp:lastModifiedBy>charles.m.galante@coldenenterprises.com</cp:lastModifiedBy>
  <cp:revision>14</cp:revision>
  <cp:lastPrinted>2022-06-30T18:31:00Z</cp:lastPrinted>
  <dcterms:created xsi:type="dcterms:W3CDTF">2022-06-30T16:24:00Z</dcterms:created>
  <dcterms:modified xsi:type="dcterms:W3CDTF">2022-07-22T18:36:00Z</dcterms:modified>
</cp:coreProperties>
</file>