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12A1" w14:textId="44C976FC" w:rsidR="00AC4DD1" w:rsidRDefault="0065783C" w:rsidP="0065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NOTICE</w:t>
      </w:r>
    </w:p>
    <w:p w14:paraId="7FE66C9F" w14:textId="1D000476" w:rsidR="0065783C" w:rsidRDefault="0065783C" w:rsidP="0065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PUBLIC HEARING</w:t>
      </w:r>
    </w:p>
    <w:p w14:paraId="24B7F225" w14:textId="2F99EF0A" w:rsidR="0065783C" w:rsidRDefault="0065783C" w:rsidP="00657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PERSIA</w:t>
      </w:r>
    </w:p>
    <w:p w14:paraId="3F742BB9" w14:textId="5727FE57" w:rsidR="0065783C" w:rsidRDefault="0065783C" w:rsidP="00657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TAKE NOTICE that a public hearing will be held on November 10</w:t>
      </w:r>
      <w:r w:rsidRPr="0065783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at 7:00pm at the Town of Persia Hall located at </w:t>
      </w:r>
      <w:r w:rsidR="00736F92">
        <w:rPr>
          <w:b/>
          <w:bCs/>
          <w:sz w:val="24"/>
          <w:szCs w:val="24"/>
        </w:rPr>
        <w:t>8 West Main Street, Gowanda, NY regarding the adoption of Local Law 2022-4. The Purpose of proposed Local Law 2022-4 is to amend the Solar Law section of our zoning ordinance to revise the amount</w:t>
      </w:r>
      <w:r w:rsidR="005A67C5">
        <w:rPr>
          <w:b/>
          <w:bCs/>
          <w:sz w:val="24"/>
          <w:szCs w:val="24"/>
        </w:rPr>
        <w:t xml:space="preserve"> for decommissioning of solar farms in the town from $50,000.00 to $500,000.00</w:t>
      </w:r>
      <w:r w:rsidR="006571E8">
        <w:rPr>
          <w:b/>
          <w:bCs/>
          <w:sz w:val="24"/>
          <w:szCs w:val="24"/>
        </w:rPr>
        <w:t>, and</w:t>
      </w:r>
      <w:r w:rsidR="005A67C5">
        <w:rPr>
          <w:b/>
          <w:bCs/>
          <w:sz w:val="24"/>
          <w:szCs w:val="24"/>
        </w:rPr>
        <w:t xml:space="preserve"> increasing signage (examples warnings &amp; advisories) in and around solar farms from 36 square inches to 36 square feet. </w:t>
      </w:r>
    </w:p>
    <w:p w14:paraId="3F8F16A8" w14:textId="337CEF4D" w:rsidR="005A67C5" w:rsidRDefault="006571E8" w:rsidP="00657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members of the public will be allowed to comment on this proposed local law.</w:t>
      </w:r>
    </w:p>
    <w:p w14:paraId="5AF51F48" w14:textId="08BE03D9" w:rsidR="006571E8" w:rsidRDefault="006571E8" w:rsidP="0065783C">
      <w:pPr>
        <w:rPr>
          <w:b/>
          <w:bCs/>
          <w:sz w:val="24"/>
          <w:szCs w:val="24"/>
        </w:rPr>
      </w:pPr>
    </w:p>
    <w:p w14:paraId="7CA64484" w14:textId="684DD7E9" w:rsidR="006571E8" w:rsidRDefault="006571E8" w:rsidP="00657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PERSIA</w:t>
      </w:r>
    </w:p>
    <w:p w14:paraId="0D60F178" w14:textId="6FF056A3" w:rsidR="006571E8" w:rsidRDefault="006571E8" w:rsidP="00657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Denise M. Trumpore</w:t>
      </w:r>
    </w:p>
    <w:p w14:paraId="7238A87E" w14:textId="54E6B55C" w:rsidR="006571E8" w:rsidRPr="0065783C" w:rsidRDefault="006571E8" w:rsidP="006578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Clerk</w:t>
      </w:r>
    </w:p>
    <w:sectPr w:rsidR="006571E8" w:rsidRPr="0065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3C"/>
    <w:rsid w:val="005A67C5"/>
    <w:rsid w:val="006571E8"/>
    <w:rsid w:val="0065783C"/>
    <w:rsid w:val="00736F92"/>
    <w:rsid w:val="00A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B01A"/>
  <w15:chartTrackingRefBased/>
  <w15:docId w15:val="{F9423BFE-3BB1-4F5D-BBB0-A8EB68E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Trumpore</dc:creator>
  <cp:keywords/>
  <dc:description/>
  <cp:lastModifiedBy>Denise Trumpore</cp:lastModifiedBy>
  <cp:revision>2</cp:revision>
  <dcterms:created xsi:type="dcterms:W3CDTF">2022-10-14T13:53:00Z</dcterms:created>
  <dcterms:modified xsi:type="dcterms:W3CDTF">2022-10-14T14:10:00Z</dcterms:modified>
</cp:coreProperties>
</file>